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449C" w14:textId="62A3EC0B" w:rsidR="00E929CD" w:rsidRPr="00493509" w:rsidRDefault="00493509">
      <w:pPr>
        <w:pStyle w:val="Heading1"/>
        <w:rPr>
          <w:rFonts w:asciiTheme="minorHAnsi" w:eastAsia="Times New Roman" w:hAnsiTheme="minorHAnsi" w:cstheme="minorHAnsi"/>
        </w:rPr>
      </w:pPr>
      <w:r w:rsidRPr="00493509">
        <w:rPr>
          <w:rFonts w:asciiTheme="minorHAnsi" w:eastAsia="Times New Roman" w:hAnsiTheme="minorHAnsi" w:cstheme="minorHAnsi"/>
        </w:rPr>
        <w:t>Consumer Confidence Report</w:t>
      </w:r>
      <w:r w:rsidR="006C5CDF" w:rsidRPr="00493509">
        <w:rPr>
          <w:rFonts w:asciiTheme="minorHAnsi" w:eastAsia="Times New Roman" w:hAnsiTheme="minorHAnsi" w:cstheme="minorHAnsi"/>
        </w:rPr>
        <w:t xml:space="preserve"> 2020</w:t>
      </w:r>
    </w:p>
    <w:p w14:paraId="5574FD6E" w14:textId="090B9898" w:rsidR="00E929CD" w:rsidRPr="00493509" w:rsidRDefault="006C5CDF" w:rsidP="00493509">
      <w:pPr>
        <w:pStyle w:val="Heading2"/>
        <w:divId w:val="1595284234"/>
        <w:rPr>
          <w:rFonts w:asciiTheme="minorHAnsi" w:eastAsia="Times New Roman" w:hAnsiTheme="minorHAnsi" w:cstheme="minorHAnsi"/>
        </w:rPr>
      </w:pPr>
      <w:r w:rsidRPr="00493509">
        <w:rPr>
          <w:rFonts w:asciiTheme="minorHAnsi" w:eastAsia="Times New Roman" w:hAnsiTheme="minorHAnsi" w:cstheme="minorHAnsi"/>
        </w:rPr>
        <w:t>Is my water safe?</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37A71FDE" w14:textId="1CE9B997" w:rsidR="00E929CD" w:rsidRPr="00493509" w:rsidRDefault="006C5CDF" w:rsidP="00493509">
      <w:pPr>
        <w:pStyle w:val="Heading2"/>
        <w:divId w:val="1551572460"/>
        <w:rPr>
          <w:rFonts w:asciiTheme="minorHAnsi" w:eastAsia="Times New Roman" w:hAnsiTheme="minorHAnsi" w:cstheme="minorHAnsi"/>
        </w:rPr>
      </w:pPr>
      <w:r w:rsidRPr="00493509">
        <w:rPr>
          <w:rFonts w:asciiTheme="minorHAnsi" w:eastAsia="Times New Roman" w:hAnsiTheme="minorHAnsi" w:cstheme="minorHAnsi"/>
        </w:rPr>
        <w:t>Do I need to take special precautions?</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r w:rsidRPr="00493509">
        <w:rPr>
          <w:rFonts w:asciiTheme="minorHAnsi" w:eastAsia="Times New Roman" w:hAnsiTheme="minorHAnsi" w:cstheme="minorHAnsi"/>
        </w:rPr>
        <w:t xml:space="preserve"> </w:t>
      </w:r>
    </w:p>
    <w:p w14:paraId="217E4E3C" w14:textId="77777777" w:rsidR="00E929CD" w:rsidRPr="00493509" w:rsidRDefault="006C5CDF" w:rsidP="00493509">
      <w:pPr>
        <w:pStyle w:val="Heading2"/>
        <w:spacing w:before="0" w:beforeAutospacing="0" w:after="0" w:afterAutospacing="0"/>
        <w:divId w:val="1723021110"/>
        <w:rPr>
          <w:rFonts w:asciiTheme="minorHAnsi" w:eastAsia="Times New Roman" w:hAnsiTheme="minorHAnsi" w:cstheme="minorHAnsi"/>
        </w:rPr>
      </w:pPr>
      <w:r w:rsidRPr="00493509">
        <w:rPr>
          <w:rFonts w:asciiTheme="minorHAnsi" w:eastAsia="Times New Roman" w:hAnsiTheme="minorHAnsi" w:cstheme="minorHAnsi"/>
        </w:rPr>
        <w:t>Where does my water come from?</w:t>
      </w:r>
    </w:p>
    <w:p w14:paraId="689B131E" w14:textId="37BD8B00" w:rsidR="00E929CD" w:rsidRPr="00493509" w:rsidRDefault="006C5CDF" w:rsidP="00493509">
      <w:pPr>
        <w:divId w:val="1723021110"/>
        <w:rPr>
          <w:rFonts w:asciiTheme="minorHAnsi" w:eastAsia="Times New Roman" w:hAnsiTheme="minorHAnsi" w:cstheme="minorHAnsi"/>
        </w:rPr>
      </w:pPr>
      <w:r w:rsidRPr="00493509">
        <w:rPr>
          <w:rFonts w:asciiTheme="minorHAnsi" w:eastAsia="Times New Roman" w:hAnsiTheme="minorHAnsi" w:cstheme="minorHAnsi"/>
        </w:rPr>
        <w:t xml:space="preserve">Pineloch Sun water comes from Well #1, located near the center of Division III. It is then pumped to tank #1 at the north end of Division III and treated with </w:t>
      </w:r>
      <w:proofErr w:type="gramStart"/>
      <w:r w:rsidRPr="00493509">
        <w:rPr>
          <w:rFonts w:asciiTheme="minorHAnsi" w:eastAsia="Times New Roman" w:hAnsiTheme="minorHAnsi" w:cstheme="minorHAnsi"/>
        </w:rPr>
        <w:t>chlorine, and</w:t>
      </w:r>
      <w:proofErr w:type="gramEnd"/>
      <w:r w:rsidRPr="00493509">
        <w:rPr>
          <w:rFonts w:asciiTheme="minorHAnsi" w:eastAsia="Times New Roman" w:hAnsiTheme="minorHAnsi" w:cstheme="minorHAnsi"/>
        </w:rPr>
        <w:t xml:space="preserve"> aerated twice. From there the water is pumped to #2 and #3 tanks in Division II for distribution to that part of the </w:t>
      </w:r>
      <w:r w:rsidR="00493509" w:rsidRPr="00493509">
        <w:rPr>
          <w:rFonts w:asciiTheme="minorHAnsi" w:eastAsia="Times New Roman" w:hAnsiTheme="minorHAnsi" w:cstheme="minorHAnsi"/>
        </w:rPr>
        <w:t>system and</w:t>
      </w:r>
      <w:r w:rsidRPr="00493509">
        <w:rPr>
          <w:rFonts w:asciiTheme="minorHAnsi" w:eastAsia="Times New Roman" w:hAnsiTheme="minorHAnsi" w:cstheme="minorHAnsi"/>
        </w:rPr>
        <w:t xml:space="preserve"> is also pumped to Division III.</w:t>
      </w:r>
    </w:p>
    <w:p w14:paraId="5062FAEB" w14:textId="286675D4" w:rsidR="00E929CD" w:rsidRPr="00493509" w:rsidRDefault="006C5CDF" w:rsidP="00493509">
      <w:pPr>
        <w:pStyle w:val="Heading2"/>
        <w:divId w:val="1009991438"/>
        <w:rPr>
          <w:rFonts w:asciiTheme="minorHAnsi" w:eastAsia="Times New Roman" w:hAnsiTheme="minorHAnsi" w:cstheme="minorHAnsi"/>
        </w:rPr>
      </w:pPr>
      <w:r w:rsidRPr="00493509">
        <w:rPr>
          <w:rFonts w:asciiTheme="minorHAnsi" w:eastAsia="Times New Roman" w:hAnsiTheme="minorHAnsi" w:cstheme="minorHAnsi"/>
        </w:rPr>
        <w:t>Source water assessment and its availability</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Source water has proven to be clean and chemical free for the 2015-reporting year.</w:t>
      </w:r>
    </w:p>
    <w:p w14:paraId="0227266E" w14:textId="78928788" w:rsidR="00E929CD" w:rsidRPr="00493509" w:rsidRDefault="006C5CDF" w:rsidP="00493509">
      <w:pPr>
        <w:pStyle w:val="Heading2"/>
        <w:divId w:val="207567489"/>
        <w:rPr>
          <w:rFonts w:asciiTheme="minorHAnsi" w:eastAsia="Times New Roman" w:hAnsiTheme="minorHAnsi" w:cstheme="minorHAnsi"/>
        </w:rPr>
      </w:pPr>
      <w:r w:rsidRPr="00493509">
        <w:rPr>
          <w:rFonts w:asciiTheme="minorHAnsi" w:eastAsia="Times New Roman" w:hAnsiTheme="minorHAnsi" w:cstheme="minorHAnsi"/>
        </w:rPr>
        <w:t>Why are there contaminants in my drinking water?</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493509" w:rsidRPr="00493509">
        <w:rPr>
          <w:rFonts w:asciiTheme="minorHAnsi" w:eastAsia="Times New Roman" w:hAnsiTheme="minorHAnsi" w:cstheme="minorHAnsi"/>
          <w:b w:val="0"/>
          <w:bCs w:val="0"/>
        </w:rPr>
        <w:t xml:space="preserve"> </w:t>
      </w:r>
      <w:r w:rsidRPr="00493509">
        <w:rPr>
          <w:rFonts w:asciiTheme="minorHAnsi" w:eastAsia="Times New Roman" w:hAnsiTheme="minorHAnsi" w:cstheme="minorHAnsi"/>
          <w:b w:val="0"/>
          <w:bCs w:val="0"/>
        </w:rPr>
        <w:t xml:space="preserve">microbial contaminants, such as viruses and bacteria, that may come from sewage treatment plants, septic systems, agricultural livestock operations, and wildlife; inorganic contaminants, such as salts and metals, which can be naturally occurring or </w:t>
      </w:r>
      <w:r w:rsidRPr="00493509">
        <w:rPr>
          <w:rFonts w:asciiTheme="minorHAnsi" w:eastAsia="Times New Roman" w:hAnsiTheme="minorHAnsi" w:cstheme="minorHAnsi"/>
          <w:b w:val="0"/>
          <w:bCs w:val="0"/>
        </w:rPr>
        <w:lastRenderedPageBreak/>
        <w:t xml:space="preserve">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493509">
        <w:rPr>
          <w:rFonts w:asciiTheme="minorHAnsi" w:eastAsia="Times New Roman" w:hAnsiTheme="minorHAnsi" w:cstheme="minorHAnsi"/>
          <w:b w:val="0"/>
          <w:bCs w:val="0"/>
        </w:rPr>
        <w:t>amount</w:t>
      </w:r>
      <w:proofErr w:type="gramEnd"/>
      <w:r w:rsidRPr="00493509">
        <w:rPr>
          <w:rFonts w:asciiTheme="minorHAnsi" w:eastAsia="Times New Roman" w:hAnsiTheme="minorHAnsi" w:cstheme="minorHAnsi"/>
          <w:b w:val="0"/>
          <w:bCs w:val="0"/>
        </w:rPr>
        <w:t xml:space="preserve"> of certain contaminants in water provided by public water systems. Food and Drug Administration (FDA) regulations establish limits for contaminants in bottled water which must provide the same protection for public health.</w:t>
      </w:r>
    </w:p>
    <w:p w14:paraId="32F9E862" w14:textId="77777777" w:rsidR="00E929CD" w:rsidRPr="00493509" w:rsidRDefault="00E929CD">
      <w:pPr>
        <w:rPr>
          <w:rFonts w:asciiTheme="minorHAnsi" w:eastAsia="Times New Roman" w:hAnsiTheme="minorHAnsi" w:cstheme="minorHAnsi"/>
        </w:rPr>
      </w:pPr>
    </w:p>
    <w:p w14:paraId="3854C7B4" w14:textId="77777777" w:rsidR="00E929CD" w:rsidRPr="00493509" w:rsidRDefault="006C5CDF" w:rsidP="00493509">
      <w:pPr>
        <w:pStyle w:val="Heading2"/>
        <w:spacing w:before="0" w:beforeAutospacing="0" w:after="0" w:afterAutospacing="0"/>
        <w:divId w:val="44107833"/>
        <w:rPr>
          <w:rFonts w:asciiTheme="minorHAnsi" w:eastAsia="Times New Roman" w:hAnsiTheme="minorHAnsi" w:cstheme="minorHAnsi"/>
        </w:rPr>
      </w:pPr>
      <w:r w:rsidRPr="00493509">
        <w:rPr>
          <w:rFonts w:asciiTheme="minorHAnsi" w:eastAsia="Times New Roman" w:hAnsiTheme="minorHAnsi" w:cstheme="minorHAnsi"/>
        </w:rPr>
        <w:t>How can I get involved?</w:t>
      </w:r>
    </w:p>
    <w:p w14:paraId="277E158A" w14:textId="20BE8408" w:rsidR="00E929CD" w:rsidRPr="00493509" w:rsidRDefault="006C5CDF" w:rsidP="00493509">
      <w:pPr>
        <w:divId w:val="44107833"/>
        <w:rPr>
          <w:rFonts w:asciiTheme="minorHAnsi" w:eastAsia="Times New Roman" w:hAnsiTheme="minorHAnsi" w:cstheme="minorHAnsi"/>
        </w:rPr>
      </w:pPr>
      <w:r w:rsidRPr="00493509">
        <w:rPr>
          <w:rFonts w:asciiTheme="minorHAnsi" w:eastAsia="Times New Roman" w:hAnsiTheme="minorHAnsi" w:cstheme="minorHAnsi"/>
        </w:rPr>
        <w:t>If you feel the water quality has changed, please contact the Pineloch Sun Manager. 509-649-2850</w:t>
      </w:r>
    </w:p>
    <w:p w14:paraId="2B0D1E1C" w14:textId="77777777" w:rsidR="00E929CD" w:rsidRPr="00493509" w:rsidRDefault="00E929CD" w:rsidP="00493509">
      <w:pPr>
        <w:rPr>
          <w:rFonts w:asciiTheme="minorHAnsi" w:eastAsia="Times New Roman" w:hAnsiTheme="minorHAnsi" w:cstheme="minorHAnsi"/>
        </w:rPr>
      </w:pPr>
    </w:p>
    <w:p w14:paraId="73C9D35D" w14:textId="77777777" w:rsidR="00493509" w:rsidRDefault="006C5CDF" w:rsidP="00493509">
      <w:pPr>
        <w:pStyle w:val="Heading2"/>
        <w:spacing w:before="0" w:beforeAutospacing="0" w:after="0" w:afterAutospacing="0"/>
        <w:divId w:val="2082292122"/>
        <w:rPr>
          <w:rFonts w:asciiTheme="minorHAnsi" w:eastAsia="Times New Roman" w:hAnsiTheme="minorHAnsi" w:cstheme="minorHAnsi"/>
        </w:rPr>
      </w:pPr>
      <w:r w:rsidRPr="00493509">
        <w:rPr>
          <w:rFonts w:asciiTheme="minorHAnsi" w:eastAsia="Times New Roman" w:hAnsiTheme="minorHAnsi" w:cstheme="minorHAnsi"/>
        </w:rPr>
        <w:t>Description of Water Treatment Process</w:t>
      </w:r>
    </w:p>
    <w:p w14:paraId="534E933B" w14:textId="5D53D2C6" w:rsidR="00E929CD" w:rsidRPr="00493509" w:rsidRDefault="006C5CDF" w:rsidP="00493509">
      <w:pPr>
        <w:pStyle w:val="Heading2"/>
        <w:spacing w:before="0" w:beforeAutospacing="0" w:after="0" w:afterAutospacing="0"/>
        <w:divId w:val="2082292122"/>
        <w:rPr>
          <w:rFonts w:asciiTheme="minorHAnsi" w:eastAsia="Times New Roman" w:hAnsiTheme="minorHAnsi" w:cstheme="minorHAnsi"/>
          <w:b w:val="0"/>
          <w:bCs w:val="0"/>
        </w:rPr>
      </w:pPr>
      <w:r w:rsidRPr="00493509">
        <w:rPr>
          <w:rFonts w:asciiTheme="minorHAnsi" w:eastAsia="Times New Roman" w:hAnsiTheme="minorHAnsi" w:cstheme="minorHAnsi"/>
          <w:b w:val="0"/>
          <w:bCs w:val="0"/>
        </w:rPr>
        <w:t xml:space="preserve">Your water is treated by disinfection. Disinfection involves the addition of chlorine or other disinfectant to kill dangerous bacteria and microorganisms that may be in the water. Disinfection </w:t>
      </w:r>
      <w:proofErr w:type="gramStart"/>
      <w:r w:rsidRPr="00493509">
        <w:rPr>
          <w:rFonts w:asciiTheme="minorHAnsi" w:eastAsia="Times New Roman" w:hAnsiTheme="minorHAnsi" w:cstheme="minorHAnsi"/>
          <w:b w:val="0"/>
          <w:bCs w:val="0"/>
        </w:rPr>
        <w:t>is considered to be</w:t>
      </w:r>
      <w:proofErr w:type="gramEnd"/>
      <w:r w:rsidRPr="00493509">
        <w:rPr>
          <w:rFonts w:asciiTheme="minorHAnsi" w:eastAsia="Times New Roman" w:hAnsiTheme="minorHAnsi" w:cstheme="minorHAnsi"/>
          <w:b w:val="0"/>
          <w:bCs w:val="0"/>
        </w:rPr>
        <w:t xml:space="preserve"> one of the major public health advances of the 20th century.</w:t>
      </w:r>
    </w:p>
    <w:p w14:paraId="08732311" w14:textId="77777777" w:rsidR="00E929CD" w:rsidRPr="00493509" w:rsidRDefault="00E929CD" w:rsidP="00493509">
      <w:pPr>
        <w:rPr>
          <w:rFonts w:asciiTheme="minorHAnsi" w:eastAsia="Times New Roman" w:hAnsiTheme="minorHAnsi" w:cstheme="minorHAnsi"/>
        </w:rPr>
      </w:pPr>
    </w:p>
    <w:p w14:paraId="4414F47B" w14:textId="77777777" w:rsidR="00E929CD" w:rsidRPr="00493509" w:rsidRDefault="006C5CDF" w:rsidP="00493509">
      <w:pPr>
        <w:pStyle w:val="Heading2"/>
        <w:spacing w:before="0" w:beforeAutospacing="0" w:after="0" w:afterAutospacing="0"/>
        <w:divId w:val="1859193943"/>
        <w:rPr>
          <w:rFonts w:asciiTheme="minorHAnsi" w:eastAsia="Times New Roman" w:hAnsiTheme="minorHAnsi" w:cstheme="minorHAnsi"/>
        </w:rPr>
      </w:pPr>
      <w:r w:rsidRPr="00493509">
        <w:rPr>
          <w:rFonts w:asciiTheme="minorHAnsi" w:eastAsia="Times New Roman" w:hAnsiTheme="minorHAnsi" w:cstheme="minorHAnsi"/>
        </w:rPr>
        <w:t>Water Conservation Tips</w:t>
      </w:r>
    </w:p>
    <w:p w14:paraId="1002822B" w14:textId="77777777" w:rsidR="00E929CD" w:rsidRPr="00493509" w:rsidRDefault="006C5CDF" w:rsidP="00493509">
      <w:pPr>
        <w:pStyle w:val="NormalWeb"/>
        <w:spacing w:before="0" w:beforeAutospacing="0" w:after="0" w:afterAutospacing="0"/>
        <w:divId w:val="1859193943"/>
        <w:rPr>
          <w:rFonts w:asciiTheme="minorHAnsi" w:hAnsiTheme="minorHAnsi" w:cstheme="minorHAnsi"/>
        </w:rPr>
      </w:pPr>
      <w:r w:rsidRPr="00493509">
        <w:rPr>
          <w:rFonts w:asciiTheme="minorHAnsi" w:hAnsiTheme="minorHAnsi" w:cstheme="minorHAnsi"/>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4B486EFB" w14:textId="77777777" w:rsidR="00E929CD" w:rsidRPr="00493509" w:rsidRDefault="006C5CDF" w:rsidP="00493509">
      <w:pPr>
        <w:numPr>
          <w:ilvl w:val="0"/>
          <w:numId w:val="1"/>
        </w:numPr>
        <w:divId w:val="1859193943"/>
        <w:rPr>
          <w:rFonts w:asciiTheme="minorHAnsi" w:eastAsia="Times New Roman" w:hAnsiTheme="minorHAnsi" w:cstheme="minorHAnsi"/>
        </w:rPr>
      </w:pPr>
      <w:r w:rsidRPr="00493509">
        <w:rPr>
          <w:rFonts w:asciiTheme="minorHAnsi" w:eastAsia="Times New Roman" w:hAnsiTheme="minorHAnsi" w:cstheme="minorHAnsi"/>
        </w:rPr>
        <w:t xml:space="preserve">Take short showers - a </w:t>
      </w:r>
      <w:proofErr w:type="gramStart"/>
      <w:r w:rsidRPr="00493509">
        <w:rPr>
          <w:rFonts w:asciiTheme="minorHAnsi" w:eastAsia="Times New Roman" w:hAnsiTheme="minorHAnsi" w:cstheme="minorHAnsi"/>
        </w:rPr>
        <w:t>5 minute</w:t>
      </w:r>
      <w:proofErr w:type="gramEnd"/>
      <w:r w:rsidRPr="00493509">
        <w:rPr>
          <w:rFonts w:asciiTheme="minorHAnsi" w:eastAsia="Times New Roman" w:hAnsiTheme="minorHAnsi" w:cstheme="minorHAnsi"/>
        </w:rPr>
        <w:t xml:space="preserve"> shower uses 4 to 5 gallons of water compared to up to 50 gallons for a bath.</w:t>
      </w:r>
    </w:p>
    <w:p w14:paraId="34D67856" w14:textId="77777777" w:rsidR="00E929CD" w:rsidRPr="00493509" w:rsidRDefault="006C5CDF" w:rsidP="00493509">
      <w:pPr>
        <w:numPr>
          <w:ilvl w:val="0"/>
          <w:numId w:val="1"/>
        </w:numPr>
        <w:divId w:val="1859193943"/>
        <w:rPr>
          <w:rFonts w:asciiTheme="minorHAnsi" w:eastAsia="Times New Roman" w:hAnsiTheme="minorHAnsi" w:cstheme="minorHAnsi"/>
        </w:rPr>
      </w:pPr>
      <w:r w:rsidRPr="00493509">
        <w:rPr>
          <w:rFonts w:asciiTheme="minorHAnsi" w:eastAsia="Times New Roman" w:hAnsiTheme="minorHAnsi" w:cstheme="minorHAnsi"/>
        </w:rPr>
        <w:t xml:space="preserve">Shut off water while brushing your teeth, washing your </w:t>
      </w:r>
      <w:proofErr w:type="gramStart"/>
      <w:r w:rsidRPr="00493509">
        <w:rPr>
          <w:rFonts w:asciiTheme="minorHAnsi" w:eastAsia="Times New Roman" w:hAnsiTheme="minorHAnsi" w:cstheme="minorHAnsi"/>
        </w:rPr>
        <w:t>hair</w:t>
      </w:r>
      <w:proofErr w:type="gramEnd"/>
      <w:r w:rsidRPr="00493509">
        <w:rPr>
          <w:rFonts w:asciiTheme="minorHAnsi" w:eastAsia="Times New Roman" w:hAnsiTheme="minorHAnsi" w:cstheme="minorHAnsi"/>
        </w:rPr>
        <w:t xml:space="preserve"> and shaving and save up to 500 gallons a month.</w:t>
      </w:r>
    </w:p>
    <w:p w14:paraId="22D35D53" w14:textId="77777777" w:rsidR="00E929CD" w:rsidRPr="00493509" w:rsidRDefault="006C5CDF" w:rsidP="00493509">
      <w:pPr>
        <w:numPr>
          <w:ilvl w:val="0"/>
          <w:numId w:val="1"/>
        </w:numPr>
        <w:divId w:val="1859193943"/>
        <w:rPr>
          <w:rFonts w:asciiTheme="minorHAnsi" w:eastAsia="Times New Roman" w:hAnsiTheme="minorHAnsi" w:cstheme="minorHAnsi"/>
        </w:rPr>
      </w:pPr>
      <w:r w:rsidRPr="00493509">
        <w:rPr>
          <w:rFonts w:asciiTheme="minorHAnsi" w:eastAsia="Times New Roman" w:hAnsiTheme="minorHAnsi" w:cstheme="minorHAnsi"/>
        </w:rPr>
        <w:t>Use a water-efficient showerhead. They're inexpensive, easy to install, and can save you up to 750 gallons a month.</w:t>
      </w:r>
    </w:p>
    <w:p w14:paraId="21B00A14" w14:textId="77777777" w:rsidR="00E929CD" w:rsidRPr="00493509" w:rsidRDefault="006C5CDF">
      <w:pPr>
        <w:numPr>
          <w:ilvl w:val="0"/>
          <w:numId w:val="1"/>
        </w:numPr>
        <w:spacing w:before="100" w:beforeAutospacing="1" w:after="100" w:afterAutospacing="1"/>
        <w:divId w:val="1859193943"/>
        <w:rPr>
          <w:rFonts w:asciiTheme="minorHAnsi" w:eastAsia="Times New Roman" w:hAnsiTheme="minorHAnsi" w:cstheme="minorHAnsi"/>
        </w:rPr>
      </w:pPr>
      <w:r w:rsidRPr="00493509">
        <w:rPr>
          <w:rFonts w:asciiTheme="minorHAnsi" w:eastAsia="Times New Roman" w:hAnsiTheme="minorHAnsi" w:cstheme="minorHAnsi"/>
        </w:rPr>
        <w:t>Run your clothes washer and dishwasher only when they are full. You can save up to 1,000 gallons a month.</w:t>
      </w:r>
    </w:p>
    <w:p w14:paraId="797F5B55" w14:textId="77777777" w:rsidR="00E929CD" w:rsidRPr="00493509" w:rsidRDefault="006C5CDF">
      <w:pPr>
        <w:numPr>
          <w:ilvl w:val="0"/>
          <w:numId w:val="1"/>
        </w:numPr>
        <w:spacing w:before="100" w:beforeAutospacing="1" w:after="100" w:afterAutospacing="1"/>
        <w:divId w:val="1859193943"/>
        <w:rPr>
          <w:rFonts w:asciiTheme="minorHAnsi" w:eastAsia="Times New Roman" w:hAnsiTheme="minorHAnsi" w:cstheme="minorHAnsi"/>
        </w:rPr>
      </w:pPr>
      <w:r w:rsidRPr="00493509">
        <w:rPr>
          <w:rFonts w:asciiTheme="minorHAnsi" w:eastAsia="Times New Roman" w:hAnsiTheme="minorHAnsi" w:cstheme="minorHAnsi"/>
        </w:rPr>
        <w:t>Water plants only when necessary.</w:t>
      </w:r>
    </w:p>
    <w:p w14:paraId="25DFC351" w14:textId="77777777" w:rsidR="00E929CD" w:rsidRPr="00493509" w:rsidRDefault="006C5CDF">
      <w:pPr>
        <w:numPr>
          <w:ilvl w:val="0"/>
          <w:numId w:val="1"/>
        </w:numPr>
        <w:spacing w:before="100" w:beforeAutospacing="1" w:after="100" w:afterAutospacing="1"/>
        <w:divId w:val="1859193943"/>
        <w:rPr>
          <w:rFonts w:asciiTheme="minorHAnsi" w:eastAsia="Times New Roman" w:hAnsiTheme="minorHAnsi" w:cstheme="minorHAnsi"/>
        </w:rPr>
      </w:pPr>
      <w:r w:rsidRPr="00493509">
        <w:rPr>
          <w:rFonts w:asciiTheme="minorHAnsi" w:eastAsia="Times New Roman" w:hAnsiTheme="minorHAnsi" w:cstheme="minorHAnsi"/>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454C296" w14:textId="77777777" w:rsidR="00E929CD" w:rsidRPr="00493509" w:rsidRDefault="006C5CDF">
      <w:pPr>
        <w:numPr>
          <w:ilvl w:val="0"/>
          <w:numId w:val="1"/>
        </w:numPr>
        <w:spacing w:before="100" w:beforeAutospacing="1" w:after="100" w:afterAutospacing="1"/>
        <w:divId w:val="1859193943"/>
        <w:rPr>
          <w:rFonts w:asciiTheme="minorHAnsi" w:eastAsia="Times New Roman" w:hAnsiTheme="minorHAnsi" w:cstheme="minorHAnsi"/>
        </w:rPr>
      </w:pPr>
      <w:r w:rsidRPr="00493509">
        <w:rPr>
          <w:rFonts w:asciiTheme="minorHAnsi" w:eastAsia="Times New Roman" w:hAnsiTheme="minorHAnsi" w:cstheme="minorHAnsi"/>
        </w:rPr>
        <w:t>Adjust sprinklers so only your lawn is watered. Apply water only as fast as the soil can absorb it and during the cooler parts of the day to reduce evaporation.</w:t>
      </w:r>
    </w:p>
    <w:p w14:paraId="12B9A4E6" w14:textId="77777777" w:rsidR="00E929CD" w:rsidRPr="00493509" w:rsidRDefault="006C5CDF" w:rsidP="00493509">
      <w:pPr>
        <w:numPr>
          <w:ilvl w:val="0"/>
          <w:numId w:val="1"/>
        </w:numPr>
        <w:divId w:val="1859193943"/>
        <w:rPr>
          <w:rFonts w:asciiTheme="minorHAnsi" w:eastAsia="Times New Roman" w:hAnsiTheme="minorHAnsi" w:cstheme="minorHAnsi"/>
        </w:rPr>
      </w:pPr>
      <w:r w:rsidRPr="00493509">
        <w:rPr>
          <w:rFonts w:asciiTheme="minorHAnsi" w:eastAsia="Times New Roman" w:hAnsiTheme="minorHAnsi" w:cstheme="minorHAnsi"/>
        </w:rPr>
        <w:lastRenderedPageBreak/>
        <w:t>Teach your kids about water conservation to ensure a future generation that uses water wisely. Make it a family effort to reduce next month's water bill!</w:t>
      </w:r>
    </w:p>
    <w:p w14:paraId="1B5C9114" w14:textId="0F570EF3" w:rsidR="00E929CD" w:rsidRPr="00493509" w:rsidRDefault="006C5CDF" w:rsidP="00493509">
      <w:pPr>
        <w:numPr>
          <w:ilvl w:val="0"/>
          <w:numId w:val="1"/>
        </w:numPr>
        <w:divId w:val="1859193943"/>
        <w:rPr>
          <w:rFonts w:asciiTheme="minorHAnsi" w:eastAsia="Times New Roman" w:hAnsiTheme="minorHAnsi" w:cstheme="minorHAnsi"/>
        </w:rPr>
      </w:pPr>
      <w:r w:rsidRPr="00493509">
        <w:rPr>
          <w:rFonts w:asciiTheme="minorHAnsi" w:eastAsia="Times New Roman" w:hAnsiTheme="minorHAnsi" w:cstheme="minorHAnsi"/>
        </w:rPr>
        <w:t xml:space="preserve">Visit </w:t>
      </w:r>
      <w:hyperlink r:id="rId7" w:history="1">
        <w:r w:rsidR="00493509" w:rsidRPr="00AA5F62">
          <w:rPr>
            <w:rStyle w:val="Hyperlink"/>
            <w:rFonts w:asciiTheme="minorHAnsi" w:eastAsia="Times New Roman" w:hAnsiTheme="minorHAnsi" w:cstheme="minorHAnsi"/>
          </w:rPr>
          <w:t>www.epa.gov/watersense</w:t>
        </w:r>
      </w:hyperlink>
      <w:r w:rsidRPr="00493509">
        <w:rPr>
          <w:rFonts w:asciiTheme="minorHAnsi" w:eastAsia="Times New Roman" w:hAnsiTheme="minorHAnsi" w:cstheme="minorHAnsi"/>
        </w:rPr>
        <w:t xml:space="preserve"> for more information.</w:t>
      </w:r>
    </w:p>
    <w:p w14:paraId="1F16CC4B" w14:textId="77777777" w:rsidR="00493509" w:rsidRDefault="00493509" w:rsidP="00493509">
      <w:pPr>
        <w:pStyle w:val="Heading2"/>
        <w:spacing w:before="0" w:beforeAutospacing="0" w:after="0" w:afterAutospacing="0"/>
        <w:divId w:val="1263874972"/>
        <w:rPr>
          <w:rFonts w:asciiTheme="minorHAnsi" w:eastAsia="Times New Roman" w:hAnsiTheme="minorHAnsi" w:cstheme="minorHAnsi"/>
        </w:rPr>
      </w:pPr>
    </w:p>
    <w:p w14:paraId="474A2429" w14:textId="56C6AE3A" w:rsidR="00493509" w:rsidRDefault="006C5CDF" w:rsidP="00493509">
      <w:pPr>
        <w:pStyle w:val="Heading2"/>
        <w:spacing w:before="0" w:beforeAutospacing="0" w:after="0" w:afterAutospacing="0"/>
        <w:divId w:val="1263874972"/>
        <w:rPr>
          <w:rFonts w:asciiTheme="minorHAnsi" w:eastAsia="Times New Roman" w:hAnsiTheme="minorHAnsi" w:cstheme="minorHAnsi"/>
        </w:rPr>
      </w:pPr>
      <w:r w:rsidRPr="00493509">
        <w:rPr>
          <w:rFonts w:asciiTheme="minorHAnsi" w:eastAsia="Times New Roman" w:hAnsiTheme="minorHAnsi" w:cstheme="minorHAnsi"/>
        </w:rPr>
        <w:t>Cross Connection Control Survey</w:t>
      </w:r>
    </w:p>
    <w:p w14:paraId="14C5DE70" w14:textId="4AAF6F35" w:rsidR="00E929CD" w:rsidRPr="00493509" w:rsidRDefault="006C5CDF" w:rsidP="00493509">
      <w:pPr>
        <w:pStyle w:val="Heading2"/>
        <w:spacing w:before="0" w:beforeAutospacing="0" w:after="0" w:afterAutospacing="0"/>
        <w:divId w:val="1263874972"/>
        <w:rPr>
          <w:rFonts w:asciiTheme="minorHAnsi" w:eastAsia="Times New Roman" w:hAnsiTheme="minorHAnsi" w:cstheme="minorHAnsi"/>
          <w:b w:val="0"/>
          <w:bCs w:val="0"/>
        </w:rPr>
      </w:pPr>
      <w:r w:rsidRPr="00493509">
        <w:rPr>
          <w:rFonts w:asciiTheme="minorHAnsi" w:hAnsiTheme="minorHAnsi" w:cstheme="minorHAnsi"/>
          <w:b w:val="0"/>
          <w:bCs w:val="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493509">
        <w:rPr>
          <w:rFonts w:asciiTheme="minorHAnsi" w:hAnsiTheme="minorHAnsi" w:cstheme="minorHAnsi"/>
          <w:b w:val="0"/>
          <w:bCs w:val="0"/>
        </w:rPr>
        <w:t>insuring</w:t>
      </w:r>
      <w:proofErr w:type="gramEnd"/>
      <w:r w:rsidRPr="00493509">
        <w:rPr>
          <w:rFonts w:asciiTheme="minorHAnsi" w:hAnsiTheme="minorHAnsi" w:cstheme="minorHAnsi"/>
          <w:b w:val="0"/>
          <w:bCs w:val="0"/>
        </w:rPr>
        <w:t xml:space="preserve"> that no contaminants can, under any flow conditions, enter the distribution system. If you have any of the devices listed </w:t>
      </w:r>
      <w:proofErr w:type="gramStart"/>
      <w:r w:rsidRPr="00493509">
        <w:rPr>
          <w:rFonts w:asciiTheme="minorHAnsi" w:hAnsiTheme="minorHAnsi" w:cstheme="minorHAnsi"/>
          <w:b w:val="0"/>
          <w:bCs w:val="0"/>
        </w:rPr>
        <w:t>below</w:t>
      </w:r>
      <w:proofErr w:type="gramEnd"/>
      <w:r w:rsidRPr="00493509">
        <w:rPr>
          <w:rFonts w:asciiTheme="minorHAnsi" w:hAnsiTheme="minorHAnsi" w:cstheme="minorHAnsi"/>
          <w:b w:val="0"/>
          <w:bCs w:val="0"/>
        </w:rPr>
        <w:t xml:space="preserve"> please contact us so that we can discuss the issue, and if needed, survey your connection and assist you in isolating it if that is necessary. </w:t>
      </w:r>
    </w:p>
    <w:p w14:paraId="05F32923"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Boiler/ Radiant heater (water heaters not included)</w:t>
      </w:r>
    </w:p>
    <w:p w14:paraId="5C7DCAE7"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Underground lawn sprinkler system</w:t>
      </w:r>
    </w:p>
    <w:p w14:paraId="60DDD9AE"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Pool or hot tub (whirlpool tubs not included)</w:t>
      </w:r>
    </w:p>
    <w:p w14:paraId="39F4D947"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Additional source(s) of water on the property</w:t>
      </w:r>
    </w:p>
    <w:p w14:paraId="0140564F"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Decorative pond</w:t>
      </w:r>
    </w:p>
    <w:p w14:paraId="1C3BBC30" w14:textId="77777777" w:rsidR="00E929CD" w:rsidRPr="00493509" w:rsidRDefault="006C5CDF" w:rsidP="00493509">
      <w:pPr>
        <w:numPr>
          <w:ilvl w:val="0"/>
          <w:numId w:val="2"/>
        </w:numPr>
        <w:divId w:val="1263874972"/>
        <w:rPr>
          <w:rFonts w:asciiTheme="minorHAnsi" w:eastAsia="Times New Roman" w:hAnsiTheme="minorHAnsi" w:cstheme="minorHAnsi"/>
        </w:rPr>
      </w:pPr>
      <w:r w:rsidRPr="00493509">
        <w:rPr>
          <w:rFonts w:asciiTheme="minorHAnsi" w:eastAsia="Times New Roman" w:hAnsiTheme="minorHAnsi" w:cstheme="minorHAnsi"/>
        </w:rPr>
        <w:t>Watering trough</w:t>
      </w:r>
    </w:p>
    <w:p w14:paraId="3AAF4CB7" w14:textId="77777777" w:rsidR="00E929CD" w:rsidRPr="00493509" w:rsidRDefault="00E929CD" w:rsidP="00493509">
      <w:pPr>
        <w:rPr>
          <w:rFonts w:asciiTheme="minorHAnsi" w:eastAsia="Times New Roman" w:hAnsiTheme="minorHAnsi" w:cstheme="minorHAnsi"/>
        </w:rPr>
      </w:pPr>
    </w:p>
    <w:p w14:paraId="22D96839" w14:textId="0F83BF2D" w:rsidR="00E929CD" w:rsidRPr="00493509" w:rsidRDefault="006C5CDF" w:rsidP="00493509">
      <w:pPr>
        <w:pStyle w:val="Heading2"/>
        <w:spacing w:before="0" w:beforeAutospacing="0" w:after="0" w:afterAutospacing="0"/>
        <w:divId w:val="686714502"/>
        <w:rPr>
          <w:rFonts w:asciiTheme="minorHAnsi" w:eastAsia="Times New Roman" w:hAnsiTheme="minorHAnsi" w:cstheme="minorHAnsi"/>
        </w:rPr>
      </w:pPr>
      <w:r w:rsidRPr="00493509">
        <w:rPr>
          <w:rFonts w:asciiTheme="minorHAnsi" w:eastAsia="Times New Roman" w:hAnsiTheme="minorHAnsi" w:cstheme="minorHAnsi"/>
        </w:rPr>
        <w:t>Source Water Protection Tips</w:t>
      </w:r>
    </w:p>
    <w:p w14:paraId="0980298D" w14:textId="77777777" w:rsidR="00E929CD" w:rsidRPr="00493509" w:rsidRDefault="006C5CDF" w:rsidP="00493509">
      <w:pPr>
        <w:pStyle w:val="NormalWeb"/>
        <w:spacing w:before="0" w:beforeAutospacing="0" w:after="0" w:afterAutospacing="0"/>
        <w:divId w:val="686714502"/>
        <w:rPr>
          <w:rFonts w:asciiTheme="minorHAnsi" w:hAnsiTheme="minorHAnsi" w:cstheme="minorHAnsi"/>
        </w:rPr>
      </w:pPr>
      <w:r w:rsidRPr="00493509">
        <w:rPr>
          <w:rFonts w:asciiTheme="minorHAnsi" w:hAnsiTheme="minorHAnsi" w:cstheme="minorHAnsi"/>
        </w:rPr>
        <w:t>Protection of drinking water is everyone's responsibility. You can help protect your community's drinking water source in several ways:</w:t>
      </w:r>
    </w:p>
    <w:p w14:paraId="14C6CDB5" w14:textId="77777777" w:rsidR="00E929CD" w:rsidRPr="00493509" w:rsidRDefault="006C5CDF">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Eliminate excess use of lawn and garden fertilizers and pesticides - they contain hazardous chemicals that can reach your drinking water source.</w:t>
      </w:r>
    </w:p>
    <w:p w14:paraId="29CE572C" w14:textId="77777777" w:rsidR="00E929CD" w:rsidRPr="00493509" w:rsidRDefault="006C5CDF">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Pick up after your pets.</w:t>
      </w:r>
    </w:p>
    <w:p w14:paraId="6BF2F239" w14:textId="77777777" w:rsidR="00E929CD" w:rsidRPr="00493509" w:rsidRDefault="006C5CDF">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If you have your own septic system, properly maintain your system to reduce leaching to water sources or consider connecting to a public water system.</w:t>
      </w:r>
    </w:p>
    <w:p w14:paraId="62435A3C" w14:textId="77777777" w:rsidR="00E929CD" w:rsidRPr="00493509" w:rsidRDefault="006C5CDF">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Dispose of chemicals properly; take used motor oil to a recycling center.</w:t>
      </w:r>
    </w:p>
    <w:p w14:paraId="4CE98E6E" w14:textId="77777777" w:rsidR="00E929CD" w:rsidRPr="00493509" w:rsidRDefault="006C5CDF">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 xml:space="preserve">Volunteer in your community. Find a watershed or wellhead protection organization in your community and volunteer to help. If there are no active groups, consider starting one. Use EPA's Adopt Your Watershed to locate groups in your </w:t>
      </w:r>
      <w:proofErr w:type="gramStart"/>
      <w:r w:rsidRPr="00493509">
        <w:rPr>
          <w:rFonts w:asciiTheme="minorHAnsi" w:eastAsia="Times New Roman" w:hAnsiTheme="minorHAnsi" w:cstheme="minorHAnsi"/>
        </w:rPr>
        <w:t>community, or</w:t>
      </w:r>
      <w:proofErr w:type="gramEnd"/>
      <w:r w:rsidRPr="00493509">
        <w:rPr>
          <w:rFonts w:asciiTheme="minorHAnsi" w:eastAsia="Times New Roman" w:hAnsiTheme="minorHAnsi" w:cstheme="minorHAnsi"/>
        </w:rPr>
        <w:t xml:space="preserve"> visit the Watershed Information Network's How to Start a Watershed Team.</w:t>
      </w:r>
    </w:p>
    <w:p w14:paraId="15066DDC" w14:textId="1D598D05" w:rsidR="00E929CD" w:rsidRPr="00493509" w:rsidRDefault="006C5CDF" w:rsidP="00493509">
      <w:pPr>
        <w:numPr>
          <w:ilvl w:val="0"/>
          <w:numId w:val="3"/>
        </w:numPr>
        <w:spacing w:before="100" w:beforeAutospacing="1" w:after="100" w:afterAutospacing="1"/>
        <w:divId w:val="686714502"/>
        <w:rPr>
          <w:rFonts w:asciiTheme="minorHAnsi" w:eastAsia="Times New Roman" w:hAnsiTheme="minorHAnsi" w:cstheme="minorHAnsi"/>
        </w:rPr>
      </w:pPr>
      <w:r w:rsidRPr="00493509">
        <w:rPr>
          <w:rFonts w:asciiTheme="minorHAnsi" w:eastAsia="Times New Roman" w:hAnsiTheme="minorHAnsi" w:cstheme="minorHAnsi"/>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1BFECEEC" w14:textId="609F555E" w:rsidR="00E929CD" w:rsidRPr="00493509" w:rsidRDefault="006C5CDF" w:rsidP="00493509">
      <w:pPr>
        <w:pStyle w:val="Heading2"/>
        <w:divId w:val="730228068"/>
        <w:rPr>
          <w:rFonts w:asciiTheme="minorHAnsi" w:eastAsia="Times New Roman" w:hAnsiTheme="minorHAnsi" w:cstheme="minorHAnsi"/>
        </w:rPr>
      </w:pPr>
      <w:r w:rsidRPr="00493509">
        <w:rPr>
          <w:rFonts w:asciiTheme="minorHAnsi" w:eastAsia="Times New Roman" w:hAnsiTheme="minorHAnsi" w:cstheme="minorHAnsi"/>
        </w:rPr>
        <w:t>Additional Information for Lead</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 xml:space="preserve">If present, elevated levels of lead can cause serious health problems, especially for pregnant women and young children. Lead in drinking water is primarily from materials and components associated with service lines and home plumbing. Pineloch Sun Beach Club is responsible for </w:t>
      </w:r>
      <w:r w:rsidRPr="00493509">
        <w:rPr>
          <w:rFonts w:asciiTheme="minorHAnsi" w:eastAsia="Times New Roman" w:hAnsiTheme="minorHAnsi" w:cstheme="minorHAnsi"/>
          <w:b w:val="0"/>
          <w:bCs w:val="0"/>
        </w:rPr>
        <w:lastRenderedPageBreak/>
        <w:t xml:space="preserve">providing high quality drinking </w:t>
      </w:r>
      <w:proofErr w:type="gramStart"/>
      <w:r w:rsidRPr="00493509">
        <w:rPr>
          <w:rFonts w:asciiTheme="minorHAnsi" w:eastAsia="Times New Roman" w:hAnsiTheme="minorHAnsi" w:cstheme="minorHAnsi"/>
          <w:b w:val="0"/>
          <w:bCs w:val="0"/>
        </w:rPr>
        <w:t>water, but</w:t>
      </w:r>
      <w:proofErr w:type="gramEnd"/>
      <w:r w:rsidRPr="00493509">
        <w:rPr>
          <w:rFonts w:asciiTheme="minorHAnsi" w:eastAsia="Times New Roman" w:hAnsiTheme="minorHAnsi" w:cstheme="minorHAnsi"/>
          <w:b w:val="0"/>
          <w:bCs w:val="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r w:rsidRPr="00493509">
        <w:rPr>
          <w:rFonts w:asciiTheme="minorHAnsi" w:eastAsia="Times New Roman" w:hAnsiTheme="minorHAnsi" w:cstheme="minorHAnsi"/>
        </w:rPr>
        <w:t xml:space="preserve"> </w:t>
      </w:r>
    </w:p>
    <w:p w14:paraId="6AFCFFDA" w14:textId="53A4495D" w:rsidR="00E929CD" w:rsidRPr="00493509" w:rsidRDefault="006C5CDF" w:rsidP="00493509">
      <w:pPr>
        <w:pStyle w:val="Heading2"/>
        <w:spacing w:before="0" w:beforeAutospacing="0" w:after="0" w:afterAutospacing="0"/>
        <w:divId w:val="1659993968"/>
        <w:rPr>
          <w:rFonts w:asciiTheme="minorHAnsi" w:eastAsia="Times New Roman" w:hAnsiTheme="minorHAnsi" w:cstheme="minorHAnsi"/>
          <w:b w:val="0"/>
          <w:bCs w:val="0"/>
        </w:rPr>
      </w:pPr>
      <w:r w:rsidRPr="00493509">
        <w:rPr>
          <w:rFonts w:asciiTheme="minorHAnsi" w:eastAsia="Times New Roman" w:hAnsiTheme="minorHAnsi" w:cstheme="minorHAnsi"/>
        </w:rPr>
        <w:t>Additional Information for Arsenic</w:t>
      </w:r>
      <w:r w:rsidRPr="00493509">
        <w:rPr>
          <w:rFonts w:asciiTheme="minorHAnsi" w:eastAsia="Times New Roman" w:hAnsiTheme="minorHAnsi" w:cstheme="minorHAnsi"/>
        </w:rPr>
        <w:br/>
      </w:r>
      <w:r w:rsidRPr="00493509">
        <w:rPr>
          <w:rFonts w:asciiTheme="minorHAnsi" w:eastAsia="Times New Roman" w:hAnsiTheme="minorHAnsi" w:cstheme="minorHAnsi"/>
          <w:b w:val="0"/>
          <w:bCs w:val="0"/>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06F04F00" w14:textId="77777777" w:rsidR="00E929CD" w:rsidRPr="00493509" w:rsidRDefault="00E929CD">
      <w:pPr>
        <w:rPr>
          <w:rFonts w:asciiTheme="minorHAnsi" w:eastAsia="Times New Roman" w:hAnsiTheme="minorHAnsi" w:cstheme="minorHAnsi"/>
        </w:rPr>
      </w:pPr>
    </w:p>
    <w:p w14:paraId="4C136FC4" w14:textId="77777777" w:rsidR="00E929CD" w:rsidRPr="00493509" w:rsidRDefault="00C762DA">
      <w:pPr>
        <w:rPr>
          <w:rFonts w:asciiTheme="minorHAnsi" w:eastAsia="Times New Roman" w:hAnsiTheme="minorHAnsi" w:cstheme="minorHAnsi"/>
        </w:rPr>
      </w:pPr>
      <w:r w:rsidRPr="00493509">
        <w:rPr>
          <w:rFonts w:asciiTheme="minorHAnsi" w:eastAsia="Times New Roman" w:hAnsiTheme="minorHAnsi" w:cstheme="minorHAnsi"/>
        </w:rPr>
        <w:pict w14:anchorId="6E1AA7F9">
          <v:rect id="_x0000_i1025" style="width:0;height:1.5pt" o:hralign="center" o:hrstd="t" o:hr="t" fillcolor="#a0a0a0" stroked="f"/>
        </w:pict>
      </w:r>
    </w:p>
    <w:p w14:paraId="20B397F5" w14:textId="77777777" w:rsidR="00E929CD" w:rsidRPr="00493509" w:rsidRDefault="006C5CDF">
      <w:pPr>
        <w:pStyle w:val="Heading3"/>
        <w:rPr>
          <w:rFonts w:asciiTheme="minorHAnsi" w:eastAsia="Times New Roman" w:hAnsiTheme="minorHAnsi" w:cstheme="minorHAnsi"/>
        </w:rPr>
      </w:pPr>
      <w:r w:rsidRPr="00493509">
        <w:rPr>
          <w:rFonts w:asciiTheme="minorHAnsi" w:eastAsia="Times New Roman" w:hAnsiTheme="minorHAnsi" w:cstheme="minorHAnsi"/>
        </w:rPr>
        <w:t>Water Quality Data Table</w:t>
      </w:r>
    </w:p>
    <w:p w14:paraId="24D95F1B" w14:textId="03FF7253" w:rsidR="00E929CD" w:rsidRPr="00493509" w:rsidRDefault="006C5CDF">
      <w:pPr>
        <w:pStyle w:val="NormalWeb"/>
        <w:rPr>
          <w:rFonts w:asciiTheme="minorHAnsi" w:hAnsiTheme="minorHAnsi" w:cstheme="minorHAnsi"/>
        </w:rPr>
      </w:pPr>
      <w:r w:rsidRPr="00493509">
        <w:rPr>
          <w:rFonts w:asciiTheme="minorHAnsi" w:hAnsiTheme="minorHAnsi" w:cstheme="minorHAnsi"/>
        </w:rPr>
        <w:t xml:space="preserve">In order to ensure that tap water is safe to drink, EPA prescribes regulations which limit the </w:t>
      </w:r>
      <w:proofErr w:type="gramStart"/>
      <w:r w:rsidRPr="00493509">
        <w:rPr>
          <w:rFonts w:asciiTheme="minorHAnsi" w:hAnsiTheme="minorHAnsi" w:cstheme="minorHAnsi"/>
        </w:rPr>
        <w:t>amount</w:t>
      </w:r>
      <w:proofErr w:type="gramEnd"/>
      <w:r w:rsidRPr="00493509">
        <w:rPr>
          <w:rFonts w:asciiTheme="minorHAnsi" w:hAnsiTheme="minorHAnsi" w:cstheme="minorHAnsi"/>
        </w:rPr>
        <w:t xml:space="preserve"> of contaminants in water provided by public water systems. The table below lists </w:t>
      </w:r>
      <w:r w:rsidR="00493509" w:rsidRPr="00493509">
        <w:rPr>
          <w:rFonts w:asciiTheme="minorHAnsi" w:hAnsiTheme="minorHAnsi" w:cstheme="minorHAnsi"/>
        </w:rPr>
        <w:t>all</w:t>
      </w:r>
      <w:r w:rsidRPr="00493509">
        <w:rPr>
          <w:rFonts w:asciiTheme="minorHAnsi" w:hAnsiTheme="minorHAnsi" w:cstheme="minorHAnsi"/>
        </w:rP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rsidRPr="00493509">
        <w:rPr>
          <w:rFonts w:asciiTheme="minorHAnsi" w:hAnsiTheme="minorHAnsi" w:cstheme="minorHAnsi"/>
        </w:rPr>
        <w:t>actually improve</w:t>
      </w:r>
      <w:proofErr w:type="gramEnd"/>
      <w:r w:rsidRPr="00493509">
        <w:rPr>
          <w:rFonts w:asciiTheme="minorHAnsi" w:hAnsiTheme="minorHAnsi" w:cstheme="minorHAnsi"/>
        </w:rP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42226520" w14:textId="77777777" w:rsidR="00E929CD" w:rsidRPr="00493509" w:rsidRDefault="00E929CD">
      <w:pPr>
        <w:rPr>
          <w:rFonts w:asciiTheme="minorHAnsi" w:eastAsia="Times New Roman" w:hAnsiTheme="minorHAnsi" w:cstheme="minorHAns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8"/>
        <w:gridCol w:w="716"/>
        <w:gridCol w:w="589"/>
        <w:gridCol w:w="725"/>
        <w:gridCol w:w="432"/>
        <w:gridCol w:w="468"/>
        <w:gridCol w:w="704"/>
        <w:gridCol w:w="847"/>
        <w:gridCol w:w="2925"/>
      </w:tblGrid>
      <w:tr w:rsidR="00E929CD" w:rsidRPr="00493509" w14:paraId="43557363"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C8E600E"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lastRenderedPageBreak/>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D07D459"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MCLG</w:t>
            </w:r>
            <w:r w:rsidRPr="00493509">
              <w:rPr>
                <w:rFonts w:asciiTheme="minorHAnsi" w:eastAsia="Times New Roman" w:hAnsiTheme="minorHAnsi" w:cstheme="minorHAnsi"/>
                <w:b/>
                <w:bCs/>
                <w:sz w:val="20"/>
                <w:szCs w:val="20"/>
              </w:rPr>
              <w:br/>
              <w:t>or</w:t>
            </w:r>
            <w:r w:rsidRPr="00493509">
              <w:rPr>
                <w:rFonts w:asciiTheme="minorHAnsi" w:eastAsia="Times New Roman" w:hAnsiTheme="minorHAnsi" w:cstheme="minorHAnsi"/>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6A3D4F"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MCL,</w:t>
            </w:r>
            <w:r w:rsidRPr="00493509">
              <w:rPr>
                <w:rFonts w:asciiTheme="minorHAnsi" w:eastAsia="Times New Roman" w:hAnsiTheme="minorHAnsi" w:cstheme="minorHAnsi"/>
                <w:b/>
                <w:bCs/>
                <w:sz w:val="20"/>
                <w:szCs w:val="20"/>
              </w:rPr>
              <w:br/>
              <w:t>TT, or</w:t>
            </w:r>
            <w:r w:rsidRPr="00493509">
              <w:rPr>
                <w:rFonts w:asciiTheme="minorHAnsi" w:eastAsia="Times New Roman" w:hAnsiTheme="minorHAnsi" w:cstheme="minorHAnsi"/>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6BEFDE1"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Detect In</w:t>
            </w:r>
            <w:r w:rsidRPr="00493509">
              <w:rPr>
                <w:rFonts w:asciiTheme="minorHAnsi" w:eastAsia="Times New Roman" w:hAnsiTheme="minorHAnsi" w:cstheme="minorHAnsi"/>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81E7615"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3A4D933"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Sample</w:t>
            </w:r>
            <w:r w:rsidRPr="00493509">
              <w:rPr>
                <w:rFonts w:asciiTheme="minorHAnsi" w:eastAsia="Times New Roman" w:hAnsiTheme="minorHAnsi" w:cstheme="minorHAnsi"/>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62D3DA4"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0A27454"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Typical Source</w:t>
            </w:r>
          </w:p>
        </w:tc>
      </w:tr>
      <w:tr w:rsidR="00E929CD" w:rsidRPr="00493509" w14:paraId="79568A75"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3871A2" w14:textId="77777777" w:rsidR="00E929CD" w:rsidRPr="00493509" w:rsidRDefault="00E929CD">
            <w:pPr>
              <w:rPr>
                <w:rFonts w:asciiTheme="minorHAnsi" w:eastAsia="Times New Roman" w:hAnsiTheme="minorHAnsi" w:cstheme="minorHAns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C376E" w14:textId="77777777" w:rsidR="00E929CD" w:rsidRPr="00493509" w:rsidRDefault="00E929CD">
            <w:pPr>
              <w:rPr>
                <w:rFonts w:asciiTheme="minorHAnsi" w:eastAsia="Times New Roman" w:hAnsiTheme="minorHAnsi" w:cstheme="minorHAns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976029" w14:textId="77777777" w:rsidR="00E929CD" w:rsidRPr="00493509" w:rsidRDefault="00E929CD">
            <w:pPr>
              <w:rPr>
                <w:rFonts w:asciiTheme="minorHAnsi" w:eastAsia="Times New Roman" w:hAnsiTheme="minorHAnsi" w:cstheme="minorHAns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50DFA1" w14:textId="77777777" w:rsidR="00E929CD" w:rsidRPr="00493509" w:rsidRDefault="00E929CD">
            <w:pPr>
              <w:rPr>
                <w:rFonts w:asciiTheme="minorHAnsi" w:eastAsia="Times New Roman" w:hAnsiTheme="minorHAnsi" w:cstheme="minorHAnsi"/>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DA0226C"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55312C"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4C37B6" w14:textId="77777777" w:rsidR="00E929CD" w:rsidRPr="00493509" w:rsidRDefault="00E929CD">
            <w:pPr>
              <w:rPr>
                <w:rFonts w:asciiTheme="minorHAnsi" w:eastAsia="Times New Roman" w:hAnsiTheme="minorHAnsi" w:cstheme="minorHAns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1E29C" w14:textId="77777777" w:rsidR="00E929CD" w:rsidRPr="00493509" w:rsidRDefault="00E929CD">
            <w:pPr>
              <w:rPr>
                <w:rFonts w:asciiTheme="minorHAnsi" w:eastAsia="Times New Roman" w:hAnsiTheme="minorHAnsi" w:cstheme="minorHAnsi"/>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5F5BEE" w14:textId="77777777" w:rsidR="00E929CD" w:rsidRPr="00493509" w:rsidRDefault="00E929CD">
            <w:pPr>
              <w:rPr>
                <w:rFonts w:asciiTheme="minorHAnsi" w:eastAsia="Times New Roman" w:hAnsiTheme="minorHAnsi" w:cstheme="minorHAnsi"/>
                <w:b/>
                <w:bCs/>
                <w:sz w:val="20"/>
                <w:szCs w:val="20"/>
              </w:rPr>
            </w:pPr>
          </w:p>
        </w:tc>
      </w:tr>
      <w:tr w:rsidR="00E929CD" w:rsidRPr="00493509" w14:paraId="188C3E3C"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80A91E9"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Disinfectants &amp; Disinfection By-Products</w:t>
            </w:r>
          </w:p>
        </w:tc>
      </w:tr>
      <w:tr w:rsidR="00E929CD" w:rsidRPr="00493509" w14:paraId="3F434605"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73C4C2D"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(There is convincing evidence that addition of a disinfectant is necessary for control of microbial contaminants)</w:t>
            </w:r>
          </w:p>
        </w:tc>
      </w:tr>
      <w:tr w:rsidR="00E929CD" w:rsidRPr="00493509" w14:paraId="57FA01F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E20855" w14:textId="77777777" w:rsidR="00E929CD" w:rsidRPr="00493509" w:rsidRDefault="006C5CDF">
            <w:pPr>
              <w:rPr>
                <w:rFonts w:asciiTheme="minorHAnsi" w:eastAsia="Times New Roman" w:hAnsiTheme="minorHAnsi" w:cstheme="minorHAnsi"/>
                <w:sz w:val="20"/>
                <w:szCs w:val="20"/>
              </w:rPr>
            </w:pPr>
            <w:proofErr w:type="spellStart"/>
            <w:r w:rsidRPr="00493509">
              <w:rPr>
                <w:rFonts w:asciiTheme="minorHAnsi" w:eastAsia="Times New Roman" w:hAnsiTheme="minorHAnsi" w:cstheme="minorHAnsi"/>
                <w:sz w:val="20"/>
                <w:szCs w:val="20"/>
              </w:rPr>
              <w:t>Haloacetic</w:t>
            </w:r>
            <w:proofErr w:type="spellEnd"/>
            <w:r w:rsidRPr="00493509">
              <w:rPr>
                <w:rFonts w:asciiTheme="minorHAnsi" w:eastAsia="Times New Roman" w:hAnsiTheme="minorHAnsi" w:cstheme="minorHAnsi"/>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66688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C550C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B973B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98B92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04C5B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21090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64BA8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536942"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By-product of drinking water chlorination</w:t>
            </w:r>
          </w:p>
        </w:tc>
      </w:tr>
      <w:tr w:rsidR="00E929CD" w:rsidRPr="00493509" w14:paraId="6AF6581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2B07CD"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D7027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87460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968BD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7F259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D13EE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67479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312DC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B57280"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By-product of drinking water disinfection</w:t>
            </w:r>
          </w:p>
        </w:tc>
      </w:tr>
      <w:tr w:rsidR="00E929CD" w:rsidRPr="00493509" w14:paraId="0162C874"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79F328C"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Inorganic Contaminants</w:t>
            </w:r>
          </w:p>
        </w:tc>
      </w:tr>
      <w:tr w:rsidR="00E929CD" w:rsidRPr="00493509" w14:paraId="14704C1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B0C855"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Antimony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02359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CE45C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56F8E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9745B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5AD6E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F3FA3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D3120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688984"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petroleum refineries; fire retardants; ceramics; electronics; solder; test addition.</w:t>
            </w:r>
          </w:p>
        </w:tc>
      </w:tr>
      <w:tr w:rsidR="00E929CD" w:rsidRPr="00493509" w14:paraId="14282B2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24F976"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82E03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DF4D6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A8681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.00143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AD284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EDCB1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4C86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A221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59C004"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Erosion of natural deposits; Runoff from orchards; Runoff from glass and electronics production wastes</w:t>
            </w:r>
          </w:p>
        </w:tc>
      </w:tr>
      <w:tr w:rsidR="00E929CD" w:rsidRPr="00493509" w14:paraId="2A7B9FE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0B440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3D1BA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5BADF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2DA8B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.2897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AE08A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8E29B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3E6F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1F76A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16D87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of drilling wastes; Discharge from metal refineries; Erosion of natural deposits</w:t>
            </w:r>
          </w:p>
        </w:tc>
      </w:tr>
      <w:tr w:rsidR="00E929CD" w:rsidRPr="00493509" w14:paraId="2B1BB06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B33E9B"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Beryllium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5B5A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C6660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4470A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A2C8A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F79C0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29CD2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AF25F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4FFFF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metal refineries and coal-burning factories; Discharge from electrical, aerospace, and defense industries</w:t>
            </w:r>
          </w:p>
        </w:tc>
      </w:tr>
      <w:tr w:rsidR="00E929CD" w:rsidRPr="00493509" w14:paraId="0C9D6EA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4A203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Cadmium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C22FC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AEAFD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9BC14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53F27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8A190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EFBC5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18834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706346"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Corrosion of galvanized pipes; Erosion of natural deposits; Discharge from metal refineries; runoff from waste batteries and paints</w:t>
            </w:r>
          </w:p>
        </w:tc>
      </w:tr>
      <w:tr w:rsidR="00E929CD" w:rsidRPr="00493509" w14:paraId="505E66F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AA46D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Chromium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6DA2D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0C028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CA677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.00188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EEFE7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A4FFB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F2B2E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C6DE5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4CFBA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steel and pulp mills; Erosion of natural deposits</w:t>
            </w:r>
          </w:p>
        </w:tc>
      </w:tr>
      <w:tr w:rsidR="00E929CD" w:rsidRPr="00493509" w14:paraId="4B87BE5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A202C0"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Cyanide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506FD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DF811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69390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BDDFA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397A7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1BB93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9D3D3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4300E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plastic and fertilizer factories; Discharge from steel/metal factories</w:t>
            </w:r>
          </w:p>
        </w:tc>
      </w:tr>
      <w:tr w:rsidR="00E929CD" w:rsidRPr="00493509" w14:paraId="3EF8192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9F0B6B"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85D79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ACC63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3E4B8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E488C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603B7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64A2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E69E2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4EAAB8"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Erosion of natural deposits; Water additive which promotes strong teeth; Discharge from fertilizer and aluminum factories</w:t>
            </w:r>
          </w:p>
        </w:tc>
      </w:tr>
      <w:tr w:rsidR="00E929CD" w:rsidRPr="00493509" w14:paraId="2315C4D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EAC65D"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Mercury [Inorganic]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C8B0A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2DF2D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C961A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B4AED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A55B0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A125D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35288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5FCBA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Erosion of natural deposits; Discharge from refineries and factories; Runoff from landfills; Runoff from cropland</w:t>
            </w:r>
          </w:p>
        </w:tc>
      </w:tr>
      <w:tr w:rsidR="00E929CD" w:rsidRPr="00493509" w14:paraId="74F3483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2DB597"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lastRenderedPageBreak/>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9C25E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6672F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55777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D44B1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50D8A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93E30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790FA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5B7062"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Runoff from fertilizer use; Leaching from septic tanks, sewage; Erosion of natural deposits</w:t>
            </w:r>
          </w:p>
        </w:tc>
      </w:tr>
      <w:tr w:rsidR="00E929CD" w:rsidRPr="00493509" w14:paraId="58E4813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25BC3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B3902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AD3A9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AED08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82EB6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8D2A1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94176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53D2D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CB7F6E"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Runoff from fertilizer use; Leaching from septic tanks, sewage; Erosion of natural deposits</w:t>
            </w:r>
          </w:p>
        </w:tc>
      </w:tr>
      <w:tr w:rsidR="00E929CD" w:rsidRPr="00493509" w14:paraId="1C325E9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3D13A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28129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5DD65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3A26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A99C5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DE759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51009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913EB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1F7E05"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petroleum and metal refineries; Erosion of natural deposits; Discharge from mines</w:t>
            </w:r>
          </w:p>
        </w:tc>
      </w:tr>
      <w:tr w:rsidR="00E929CD" w:rsidRPr="00493509" w14:paraId="7D0A20A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4438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Thallium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7EE55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2FF70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2537B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D63AD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9C5D7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BB694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C21BE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B59B0E"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electronics, glass, and Leaching from ore-processing sites; drug factories</w:t>
            </w:r>
          </w:p>
        </w:tc>
      </w:tr>
      <w:tr w:rsidR="00E929CD" w:rsidRPr="00493509" w14:paraId="2441A1A7"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893AC32"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Radioactive Contaminants</w:t>
            </w:r>
          </w:p>
        </w:tc>
      </w:tr>
      <w:tr w:rsidR="00E929CD" w:rsidRPr="00493509" w14:paraId="68AE8E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E352F2"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Alpha emitters (</w:t>
            </w:r>
            <w:proofErr w:type="spellStart"/>
            <w:r w:rsidRPr="00493509">
              <w:rPr>
                <w:rFonts w:asciiTheme="minorHAnsi" w:eastAsia="Times New Roman" w:hAnsiTheme="minorHAnsi" w:cstheme="minorHAnsi"/>
                <w:sz w:val="20"/>
                <w:szCs w:val="20"/>
              </w:rPr>
              <w:t>pCi</w:t>
            </w:r>
            <w:proofErr w:type="spellEnd"/>
            <w:r w:rsidRPr="00493509">
              <w:rPr>
                <w:rFonts w:asciiTheme="minorHAnsi" w:eastAsia="Times New Roman" w:hAnsiTheme="minorHAnsi" w:cstheme="minorHAnsi"/>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F1C82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979F5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C9728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3C54C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8E248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1CF42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CFB8E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F5B1B1"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Erosion of natural deposits</w:t>
            </w:r>
          </w:p>
        </w:tc>
      </w:tr>
      <w:tr w:rsidR="00E929CD" w:rsidRPr="00493509" w14:paraId="3EF78A0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8F054B"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Radium (combined 226/228) (</w:t>
            </w:r>
            <w:proofErr w:type="spellStart"/>
            <w:r w:rsidRPr="00493509">
              <w:rPr>
                <w:rFonts w:asciiTheme="minorHAnsi" w:eastAsia="Times New Roman" w:hAnsiTheme="minorHAnsi" w:cstheme="minorHAnsi"/>
                <w:sz w:val="20"/>
                <w:szCs w:val="20"/>
              </w:rPr>
              <w:t>pCi</w:t>
            </w:r>
            <w:proofErr w:type="spellEnd"/>
            <w:r w:rsidRPr="00493509">
              <w:rPr>
                <w:rFonts w:asciiTheme="minorHAnsi" w:eastAsia="Times New Roman" w:hAnsiTheme="minorHAnsi" w:cstheme="minorHAnsi"/>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CAD369"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1D095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FCDA5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507C1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B470D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58D73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4467C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4D926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Erosion of natural deposits</w:t>
            </w:r>
          </w:p>
        </w:tc>
      </w:tr>
      <w:tr w:rsidR="00E929CD" w:rsidRPr="00493509" w14:paraId="55DD682A"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9784435"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Synthetic organic contaminants including pesticides and herbicides</w:t>
            </w:r>
          </w:p>
        </w:tc>
      </w:tr>
      <w:tr w:rsidR="00E929CD" w:rsidRPr="00493509" w14:paraId="5F6612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F1F4F7"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2,4,5-TP (Silvex)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4F7C2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5B990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0A4A6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D444E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65223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DDB9C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2D949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AA114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Residue of banned herbicide</w:t>
            </w:r>
          </w:p>
        </w:tc>
      </w:tr>
      <w:tr w:rsidR="00E929CD" w:rsidRPr="00493509" w14:paraId="4E17FAD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E886E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2,4-D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8BAA3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0D4A6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EC567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BEEA0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24E89C"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FC68E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50997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D4620"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Runoff from herbicide used on row crops</w:t>
            </w:r>
          </w:p>
        </w:tc>
      </w:tr>
      <w:tr w:rsidR="00E929CD" w:rsidRPr="00493509" w14:paraId="7DA7EFA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FDD874" w14:textId="77777777" w:rsidR="00E929CD" w:rsidRPr="00493509" w:rsidRDefault="006C5CDF">
            <w:pPr>
              <w:rPr>
                <w:rFonts w:asciiTheme="minorHAnsi" w:eastAsia="Times New Roman" w:hAnsiTheme="minorHAnsi" w:cstheme="minorHAnsi"/>
                <w:sz w:val="20"/>
                <w:szCs w:val="20"/>
              </w:rPr>
            </w:pPr>
            <w:proofErr w:type="spellStart"/>
            <w:r w:rsidRPr="00493509">
              <w:rPr>
                <w:rFonts w:asciiTheme="minorHAnsi" w:eastAsia="Times New Roman" w:hAnsiTheme="minorHAnsi" w:cstheme="minorHAnsi"/>
                <w:sz w:val="20"/>
                <w:szCs w:val="20"/>
              </w:rPr>
              <w:t>Dalapon</w:t>
            </w:r>
            <w:proofErr w:type="spellEnd"/>
            <w:r w:rsidRPr="00493509">
              <w:rPr>
                <w:rFonts w:asciiTheme="minorHAnsi" w:eastAsia="Times New Roman" w:hAnsiTheme="minorHAnsi" w:cstheme="minorHAnsi"/>
                <w:sz w:val="20"/>
                <w:szCs w:val="20"/>
              </w:rPr>
              <w:t xml:space="preserv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659A4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DC823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7C4B7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6761F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25AC0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46437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716C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51B55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Runoff from herbicide used on rights of way</w:t>
            </w:r>
          </w:p>
        </w:tc>
      </w:tr>
      <w:tr w:rsidR="00E929CD" w:rsidRPr="00493509" w14:paraId="211738F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A0BF8B" w14:textId="77777777" w:rsidR="00E929CD" w:rsidRPr="00493509" w:rsidRDefault="006C5CDF">
            <w:pPr>
              <w:rPr>
                <w:rFonts w:asciiTheme="minorHAnsi" w:eastAsia="Times New Roman" w:hAnsiTheme="minorHAnsi" w:cstheme="minorHAnsi"/>
                <w:sz w:val="20"/>
                <w:szCs w:val="20"/>
              </w:rPr>
            </w:pPr>
            <w:proofErr w:type="spellStart"/>
            <w:r w:rsidRPr="00493509">
              <w:rPr>
                <w:rFonts w:asciiTheme="minorHAnsi" w:eastAsia="Times New Roman" w:hAnsiTheme="minorHAnsi" w:cstheme="minorHAnsi"/>
                <w:sz w:val="20"/>
                <w:szCs w:val="20"/>
              </w:rPr>
              <w:t>Dinoseb</w:t>
            </w:r>
            <w:proofErr w:type="spellEnd"/>
            <w:r w:rsidRPr="00493509">
              <w:rPr>
                <w:rFonts w:asciiTheme="minorHAnsi" w:eastAsia="Times New Roman" w:hAnsiTheme="minorHAnsi" w:cstheme="minorHAnsi"/>
                <w:sz w:val="20"/>
                <w:szCs w:val="20"/>
              </w:rPr>
              <w:t xml:space="preserv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E0F90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BF8BD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63A2D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6A409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3C7C5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7B7BE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4E67B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EF081E"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Runoff from herbicide used on soybeans and vegetables</w:t>
            </w:r>
          </w:p>
        </w:tc>
      </w:tr>
      <w:tr w:rsidR="00E929CD" w:rsidRPr="00493509" w14:paraId="2D3DC57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F071C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Pentachlorophenol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49E5A4"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FB923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24B59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5881B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74DAC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FA4FA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CE6C1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15B7ED"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Discharge from wood preserving factories</w:t>
            </w:r>
          </w:p>
        </w:tc>
      </w:tr>
      <w:tr w:rsidR="00E929CD" w:rsidRPr="00493509" w14:paraId="2E46AFA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CCE27C"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Picloram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1985B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2C839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C03EB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32178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BD0F8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09691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114FE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34164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Herbicide runoff</w:t>
            </w:r>
          </w:p>
        </w:tc>
      </w:tr>
    </w:tbl>
    <w:p w14:paraId="68CE678C" w14:textId="77777777" w:rsidR="00E929CD" w:rsidRPr="00493509" w:rsidRDefault="00E929CD">
      <w:pPr>
        <w:rPr>
          <w:rFonts w:asciiTheme="minorHAnsi" w:eastAsia="Times New Roman" w:hAnsiTheme="minorHAnsi" w:cstheme="minorHAnsi"/>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3"/>
        <w:gridCol w:w="583"/>
        <w:gridCol w:w="344"/>
        <w:gridCol w:w="612"/>
        <w:gridCol w:w="704"/>
        <w:gridCol w:w="1027"/>
        <w:gridCol w:w="855"/>
        <w:gridCol w:w="2936"/>
      </w:tblGrid>
      <w:tr w:rsidR="00E929CD" w:rsidRPr="00493509" w14:paraId="0B69A9D9"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1674EAF"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426DD7"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67C718D"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F1CFAA8"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Your</w:t>
            </w:r>
            <w:r w:rsidRPr="00493509">
              <w:rPr>
                <w:rFonts w:asciiTheme="minorHAnsi" w:eastAsia="Times New Roman" w:hAnsiTheme="minorHAnsi" w:cstheme="minorHAnsi"/>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5C8ADA2"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Sample</w:t>
            </w:r>
            <w:r w:rsidRPr="00493509">
              <w:rPr>
                <w:rFonts w:asciiTheme="minorHAnsi" w:eastAsia="Times New Roman" w:hAnsiTheme="minorHAnsi" w:cstheme="minorHAnsi"/>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EBA1F4E"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 Samples</w:t>
            </w:r>
            <w:r w:rsidRPr="00493509">
              <w:rPr>
                <w:rFonts w:asciiTheme="minorHAnsi" w:eastAsia="Times New Roman" w:hAnsiTheme="minorHAnsi" w:cstheme="minorHAnsi"/>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54FCC0E"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153EAF7"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Typical Source</w:t>
            </w:r>
          </w:p>
        </w:tc>
      </w:tr>
      <w:tr w:rsidR="00E929CD" w:rsidRPr="00493509" w14:paraId="42BB5867"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FA5B270"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Inorganic Contaminants</w:t>
            </w:r>
          </w:p>
        </w:tc>
      </w:tr>
      <w:tr w:rsidR="00E929CD" w:rsidRPr="00493509" w14:paraId="36D466D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3B4442"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B64D7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C70F5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A39A0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57CA5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FA4B5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2A0DD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62EABE"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Corrosion of household plumbing systems; Erosion of natural deposits</w:t>
            </w:r>
          </w:p>
        </w:tc>
      </w:tr>
      <w:tr w:rsidR="00E929CD" w:rsidRPr="00493509" w14:paraId="247DAEB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7A54EC"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lastRenderedPageBreak/>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189D2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51BC9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BC6AA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558B2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C806E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BD741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1B0AE5"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Corrosion of household plumbing systems; Erosion of natural deposits</w:t>
            </w:r>
          </w:p>
        </w:tc>
      </w:tr>
    </w:tbl>
    <w:p w14:paraId="04A351F6" w14:textId="77777777" w:rsidR="00E929CD" w:rsidRPr="00493509" w:rsidRDefault="00E929CD">
      <w:pPr>
        <w:rPr>
          <w:rFonts w:asciiTheme="minorHAnsi" w:eastAsia="Times New Roman" w:hAnsiTheme="minorHAnsi" w:cstheme="minorHAnsi"/>
        </w:rPr>
      </w:pPr>
    </w:p>
    <w:p w14:paraId="088BEA71" w14:textId="77777777" w:rsidR="00E929CD" w:rsidRPr="00493509" w:rsidRDefault="00C762DA">
      <w:pPr>
        <w:rPr>
          <w:rFonts w:asciiTheme="minorHAnsi" w:eastAsia="Times New Roman" w:hAnsiTheme="minorHAnsi" w:cstheme="minorHAnsi"/>
        </w:rPr>
      </w:pPr>
      <w:r w:rsidRPr="00493509">
        <w:rPr>
          <w:rFonts w:asciiTheme="minorHAnsi" w:eastAsia="Times New Roman" w:hAnsiTheme="minorHAnsi" w:cstheme="minorHAnsi"/>
        </w:rPr>
        <w:pict w14:anchorId="0FAAF332">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3"/>
        <w:gridCol w:w="8351"/>
      </w:tblGrid>
      <w:tr w:rsidR="00E929CD" w:rsidRPr="00493509" w14:paraId="711231C8"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AAD9AA2"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Unit Descriptions</w:t>
            </w:r>
          </w:p>
        </w:tc>
      </w:tr>
      <w:tr w:rsidR="00E929CD" w:rsidRPr="00493509" w14:paraId="134A98D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0CCC73"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0C4F4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b/>
                <w:bCs/>
                <w:sz w:val="20"/>
                <w:szCs w:val="20"/>
              </w:rPr>
              <w:t>Definition</w:t>
            </w:r>
          </w:p>
        </w:tc>
      </w:tr>
      <w:tr w:rsidR="00E929CD" w:rsidRPr="00493509" w14:paraId="45CC88D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D6F4A2"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73B3FB"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ppm: parts per million, or milligrams per liter (mg/L)</w:t>
            </w:r>
          </w:p>
        </w:tc>
      </w:tr>
      <w:tr w:rsidR="00E929CD" w:rsidRPr="00493509" w14:paraId="777F7EE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A96B3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837DD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ppb: parts per billion, or micrograms per liter (µg/L)</w:t>
            </w:r>
          </w:p>
        </w:tc>
      </w:tr>
      <w:tr w:rsidR="00E929CD" w:rsidRPr="00493509" w14:paraId="1FFD2D0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34C0BB" w14:textId="77777777" w:rsidR="00E929CD" w:rsidRPr="00493509" w:rsidRDefault="006C5CDF">
            <w:pPr>
              <w:jc w:val="center"/>
              <w:rPr>
                <w:rFonts w:asciiTheme="minorHAnsi" w:eastAsia="Times New Roman" w:hAnsiTheme="minorHAnsi" w:cstheme="minorHAnsi"/>
                <w:sz w:val="20"/>
                <w:szCs w:val="20"/>
              </w:rPr>
            </w:pPr>
            <w:proofErr w:type="spellStart"/>
            <w:r w:rsidRPr="00493509">
              <w:rPr>
                <w:rFonts w:asciiTheme="minorHAnsi" w:eastAsia="Times New Roman" w:hAnsiTheme="minorHAnsi" w:cstheme="minorHAnsi"/>
                <w:sz w:val="20"/>
                <w:szCs w:val="20"/>
              </w:rPr>
              <w:t>pCi</w:t>
            </w:r>
            <w:proofErr w:type="spellEnd"/>
            <w:r w:rsidRPr="00493509">
              <w:rPr>
                <w:rFonts w:asciiTheme="minorHAnsi" w:eastAsia="Times New Roman" w:hAnsiTheme="minorHAnsi" w:cstheme="minorHAnsi"/>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2AB2A" w14:textId="77777777" w:rsidR="00E929CD" w:rsidRPr="00493509" w:rsidRDefault="006C5CDF">
            <w:pPr>
              <w:jc w:val="center"/>
              <w:rPr>
                <w:rFonts w:asciiTheme="minorHAnsi" w:eastAsia="Times New Roman" w:hAnsiTheme="minorHAnsi" w:cstheme="minorHAnsi"/>
                <w:sz w:val="20"/>
                <w:szCs w:val="20"/>
              </w:rPr>
            </w:pPr>
            <w:proofErr w:type="spellStart"/>
            <w:r w:rsidRPr="00493509">
              <w:rPr>
                <w:rFonts w:asciiTheme="minorHAnsi" w:eastAsia="Times New Roman" w:hAnsiTheme="minorHAnsi" w:cstheme="minorHAnsi"/>
                <w:sz w:val="20"/>
                <w:szCs w:val="20"/>
              </w:rPr>
              <w:t>pCi</w:t>
            </w:r>
            <w:proofErr w:type="spellEnd"/>
            <w:r w:rsidRPr="00493509">
              <w:rPr>
                <w:rFonts w:asciiTheme="minorHAnsi" w:eastAsia="Times New Roman" w:hAnsiTheme="minorHAnsi" w:cstheme="minorHAnsi"/>
                <w:sz w:val="20"/>
                <w:szCs w:val="20"/>
              </w:rPr>
              <w:t>/L: picocuries per liter (a measure of radioactivity)</w:t>
            </w:r>
          </w:p>
        </w:tc>
      </w:tr>
      <w:tr w:rsidR="00E929CD" w:rsidRPr="00493509" w14:paraId="281D99A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B4EC9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E5132F"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NA: not applicable</w:t>
            </w:r>
          </w:p>
        </w:tc>
      </w:tr>
      <w:tr w:rsidR="00E929CD" w:rsidRPr="00493509" w14:paraId="4AE8CF1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9BD87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CBDCF6"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ND: Not detected</w:t>
            </w:r>
          </w:p>
        </w:tc>
      </w:tr>
      <w:tr w:rsidR="00E929CD" w:rsidRPr="00493509" w14:paraId="07DED45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5E6E3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B7164A" w14:textId="4F18922D"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 xml:space="preserve">NR: Monitoring not </w:t>
            </w:r>
            <w:r w:rsidR="00493509" w:rsidRPr="00493509">
              <w:rPr>
                <w:rFonts w:asciiTheme="minorHAnsi" w:eastAsia="Times New Roman" w:hAnsiTheme="minorHAnsi" w:cstheme="minorHAnsi"/>
                <w:sz w:val="20"/>
                <w:szCs w:val="20"/>
              </w:rPr>
              <w:t>required but</w:t>
            </w:r>
            <w:r w:rsidRPr="00493509">
              <w:rPr>
                <w:rFonts w:asciiTheme="minorHAnsi" w:eastAsia="Times New Roman" w:hAnsiTheme="minorHAnsi" w:cstheme="minorHAnsi"/>
                <w:sz w:val="20"/>
                <w:szCs w:val="20"/>
              </w:rPr>
              <w:t xml:space="preserve"> recommended.</w:t>
            </w:r>
          </w:p>
        </w:tc>
      </w:tr>
    </w:tbl>
    <w:p w14:paraId="0A852E68" w14:textId="77777777" w:rsidR="00E929CD" w:rsidRPr="00493509" w:rsidRDefault="00E929CD">
      <w:pPr>
        <w:rPr>
          <w:rFonts w:asciiTheme="minorHAnsi" w:eastAsia="Times New Roman" w:hAnsiTheme="minorHAnsi" w:cstheme="minorHAns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5"/>
        <w:gridCol w:w="7889"/>
      </w:tblGrid>
      <w:tr w:rsidR="00E929CD" w:rsidRPr="00493509" w14:paraId="0D9525D8"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251F79E" w14:textId="77777777"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Important Drinking Water Definitions</w:t>
            </w:r>
          </w:p>
        </w:tc>
      </w:tr>
      <w:tr w:rsidR="00E929CD" w:rsidRPr="00493509" w14:paraId="482371F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D980D9"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30D336" w14:textId="77777777" w:rsidR="00E929CD" w:rsidRPr="00493509" w:rsidRDefault="006C5CDF">
            <w:pPr>
              <w:jc w:val="cente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t>Definition</w:t>
            </w:r>
          </w:p>
        </w:tc>
      </w:tr>
      <w:tr w:rsidR="00E929CD" w:rsidRPr="00493509" w14:paraId="133095A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D714A7"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4005EF"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MCLG: Maximum Contaminant Level Goal: The level of a contaminant in drinking water below which there is no known or expected risk to health. MCLGs allow for a margin of safety.</w:t>
            </w:r>
          </w:p>
        </w:tc>
      </w:tr>
      <w:tr w:rsidR="00E929CD" w:rsidRPr="00493509" w14:paraId="744B2C4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EA6D8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79AF69"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MCL: Maximum Contaminant Level: The highest level of a contaminant that is allowed in drinking water. MCLs are set as close to the MCLGs as feasible using the best available treatment technology.</w:t>
            </w:r>
          </w:p>
        </w:tc>
      </w:tr>
      <w:tr w:rsidR="00E929CD" w:rsidRPr="00493509" w14:paraId="7C81712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EE9788"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37FA1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TT: Treatment Technique: A required process intended to reduce the level of a contaminant in drinking water.</w:t>
            </w:r>
          </w:p>
        </w:tc>
      </w:tr>
      <w:tr w:rsidR="00E929CD" w:rsidRPr="00493509" w14:paraId="26A67AD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E01775"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08EE4"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AL: Action Level: The concentration of a contaminant which, if exceeded, triggers treatment or other requirements which a water system must follow.</w:t>
            </w:r>
          </w:p>
        </w:tc>
      </w:tr>
      <w:tr w:rsidR="00E929CD" w:rsidRPr="00493509" w14:paraId="4583B2C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C2BAC1"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83709A"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Variances and Exemptions: State or EPA permission not to meet an MCL or a treatment technique under certain conditions.</w:t>
            </w:r>
          </w:p>
        </w:tc>
      </w:tr>
      <w:tr w:rsidR="00E929CD" w:rsidRPr="00493509" w14:paraId="1927114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6DD57A"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A3A613"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E929CD" w:rsidRPr="00493509" w14:paraId="29FFEC2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CF8E1E"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8BD1E4"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MRDL: Maximum residual disinfectant level. The highest level of a disinfectant allowed in drinking water. There is convincing evidence that addition of a disinfectant is necessary for control of microbial contaminants.</w:t>
            </w:r>
          </w:p>
        </w:tc>
      </w:tr>
      <w:tr w:rsidR="00E929CD" w:rsidRPr="00493509" w14:paraId="5CDC5CE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2485D"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6EEF3B"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MNR: Monitored Not Regulated</w:t>
            </w:r>
          </w:p>
        </w:tc>
      </w:tr>
      <w:tr w:rsidR="00E929CD" w:rsidRPr="00493509" w14:paraId="7804068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E62700" w14:textId="77777777" w:rsidR="00E929CD" w:rsidRPr="00493509" w:rsidRDefault="006C5CDF">
            <w:pPr>
              <w:jc w:val="cente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72ED3C" w14:textId="77777777" w:rsidR="00E929CD" w:rsidRPr="00493509" w:rsidRDefault="006C5CDF">
            <w:pPr>
              <w:rPr>
                <w:rFonts w:asciiTheme="minorHAnsi" w:eastAsia="Times New Roman" w:hAnsiTheme="minorHAnsi" w:cstheme="minorHAnsi"/>
                <w:sz w:val="20"/>
                <w:szCs w:val="20"/>
              </w:rPr>
            </w:pPr>
            <w:r w:rsidRPr="00493509">
              <w:rPr>
                <w:rFonts w:asciiTheme="minorHAnsi" w:eastAsia="Times New Roman" w:hAnsiTheme="minorHAnsi" w:cstheme="minorHAnsi"/>
                <w:sz w:val="20"/>
                <w:szCs w:val="20"/>
              </w:rPr>
              <w:t>MPL: State Assigned Maximum Permissible Level</w:t>
            </w:r>
          </w:p>
        </w:tc>
      </w:tr>
    </w:tbl>
    <w:p w14:paraId="4D7AC933" w14:textId="77777777" w:rsidR="00E929CD" w:rsidRPr="00493509" w:rsidRDefault="00E929CD">
      <w:pPr>
        <w:rPr>
          <w:rFonts w:asciiTheme="minorHAnsi" w:eastAsia="Times New Roman" w:hAnsiTheme="minorHAnsi" w:cstheme="minorHAnsi"/>
        </w:rPr>
      </w:pPr>
    </w:p>
    <w:p w14:paraId="5E16A2A8" w14:textId="77777777" w:rsidR="00493509" w:rsidRDefault="00493509">
      <w:r>
        <w:br w:type="page"/>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E929CD" w:rsidRPr="00493509" w14:paraId="6DEE0BC0"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A857BDF" w14:textId="5B9AD628" w:rsidR="00E929CD" w:rsidRPr="00493509" w:rsidRDefault="006C5CDF">
            <w:pPr>
              <w:rPr>
                <w:rFonts w:asciiTheme="minorHAnsi" w:eastAsia="Times New Roman" w:hAnsiTheme="minorHAnsi" w:cstheme="minorHAnsi"/>
                <w:b/>
                <w:bCs/>
                <w:sz w:val="20"/>
                <w:szCs w:val="20"/>
              </w:rPr>
            </w:pPr>
            <w:r w:rsidRPr="00493509">
              <w:rPr>
                <w:rFonts w:asciiTheme="minorHAnsi" w:eastAsia="Times New Roman" w:hAnsiTheme="minorHAnsi" w:cstheme="minorHAnsi"/>
                <w:b/>
                <w:bCs/>
                <w:sz w:val="20"/>
                <w:szCs w:val="20"/>
              </w:rPr>
              <w:lastRenderedPageBreak/>
              <w:t>For more information please contact:</w:t>
            </w:r>
          </w:p>
        </w:tc>
      </w:tr>
    </w:tbl>
    <w:p w14:paraId="6045BAC3" w14:textId="77777777" w:rsidR="00E929CD" w:rsidRPr="00493509" w:rsidRDefault="006C5CDF">
      <w:pPr>
        <w:pStyle w:val="NormalWeb"/>
        <w:rPr>
          <w:rFonts w:asciiTheme="minorHAnsi" w:hAnsiTheme="minorHAnsi" w:cstheme="minorHAnsi"/>
        </w:rPr>
      </w:pPr>
      <w:r w:rsidRPr="00493509">
        <w:rPr>
          <w:rFonts w:asciiTheme="minorHAnsi" w:hAnsiTheme="minorHAnsi" w:cstheme="minorHAnsi"/>
        </w:rPr>
        <w:t>Contact Name: Loren Orndorff</w:t>
      </w:r>
      <w:r w:rsidRPr="00493509">
        <w:rPr>
          <w:rFonts w:asciiTheme="minorHAnsi" w:hAnsiTheme="minorHAnsi" w:cstheme="minorHAnsi"/>
        </w:rPr>
        <w:br/>
        <w:t>Address: PO Box 157</w:t>
      </w:r>
      <w:r w:rsidRPr="00493509">
        <w:rPr>
          <w:rFonts w:asciiTheme="minorHAnsi" w:hAnsiTheme="minorHAnsi" w:cstheme="minorHAnsi"/>
        </w:rPr>
        <w:br/>
        <w:t>Ronald, WA 98940</w:t>
      </w:r>
      <w:r w:rsidRPr="00493509">
        <w:rPr>
          <w:rFonts w:asciiTheme="minorHAnsi" w:hAnsiTheme="minorHAnsi" w:cstheme="minorHAnsi"/>
        </w:rPr>
        <w:br/>
        <w:t>Phone: 5096492850</w:t>
      </w:r>
    </w:p>
    <w:sectPr w:rsidR="00E929CD" w:rsidRPr="004935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C41D" w14:textId="77777777" w:rsidR="00C762DA" w:rsidRDefault="00C762DA" w:rsidP="00493509">
      <w:r>
        <w:separator/>
      </w:r>
    </w:p>
  </w:endnote>
  <w:endnote w:type="continuationSeparator" w:id="0">
    <w:p w14:paraId="0166449F" w14:textId="77777777" w:rsidR="00C762DA" w:rsidRDefault="00C762DA" w:rsidP="004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9B97" w14:textId="77777777" w:rsidR="00C762DA" w:rsidRDefault="00C762DA" w:rsidP="00493509">
      <w:r>
        <w:separator/>
      </w:r>
    </w:p>
  </w:footnote>
  <w:footnote w:type="continuationSeparator" w:id="0">
    <w:p w14:paraId="65922707" w14:textId="77777777" w:rsidR="00C762DA" w:rsidRDefault="00C762DA" w:rsidP="0049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5990" w14:textId="02349070" w:rsidR="00493509" w:rsidRDefault="00493509" w:rsidP="00493509">
    <w:pPr>
      <w:pStyle w:val="Header"/>
      <w:jc w:val="center"/>
    </w:pPr>
    <w:r>
      <w:rPr>
        <w:noProof/>
      </w:rPr>
      <w:drawing>
        <wp:inline distT="0" distB="0" distL="0" distR="0" wp14:anchorId="3963E6B8" wp14:editId="3A1C73B4">
          <wp:extent cx="1133475" cy="5818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663" cy="587105"/>
                  </a:xfrm>
                  <a:prstGeom prst="rect">
                    <a:avLst/>
                  </a:prstGeom>
                </pic:spPr>
              </pic:pic>
            </a:graphicData>
          </a:graphic>
        </wp:inline>
      </w:drawing>
    </w:r>
  </w:p>
  <w:p w14:paraId="22D66C97" w14:textId="77777777" w:rsidR="00493509" w:rsidRDefault="0049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BD"/>
    <w:multiLevelType w:val="multilevel"/>
    <w:tmpl w:val="970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D0F3D"/>
    <w:multiLevelType w:val="multilevel"/>
    <w:tmpl w:val="7B7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B6707"/>
    <w:multiLevelType w:val="multilevel"/>
    <w:tmpl w:val="796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DF"/>
    <w:rsid w:val="00493509"/>
    <w:rsid w:val="006C5CDF"/>
    <w:rsid w:val="00C762DA"/>
    <w:rsid w:val="00E9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7EBA9"/>
  <w15:chartTrackingRefBased/>
  <w15:docId w15:val="{449E8C98-C4CD-448F-A261-947EE7FD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93509"/>
    <w:pPr>
      <w:tabs>
        <w:tab w:val="center" w:pos="4680"/>
        <w:tab w:val="right" w:pos="9360"/>
      </w:tabs>
    </w:pPr>
  </w:style>
  <w:style w:type="character" w:customStyle="1" w:styleId="HeaderChar">
    <w:name w:val="Header Char"/>
    <w:basedOn w:val="DefaultParagraphFont"/>
    <w:link w:val="Header"/>
    <w:uiPriority w:val="99"/>
    <w:rsid w:val="00493509"/>
    <w:rPr>
      <w:rFonts w:eastAsiaTheme="minorEastAsia"/>
      <w:sz w:val="24"/>
      <w:szCs w:val="24"/>
    </w:rPr>
  </w:style>
  <w:style w:type="paragraph" w:styleId="Footer">
    <w:name w:val="footer"/>
    <w:basedOn w:val="Normal"/>
    <w:link w:val="FooterChar"/>
    <w:uiPriority w:val="99"/>
    <w:unhideWhenUsed/>
    <w:rsid w:val="00493509"/>
    <w:pPr>
      <w:tabs>
        <w:tab w:val="center" w:pos="4680"/>
        <w:tab w:val="right" w:pos="9360"/>
      </w:tabs>
    </w:pPr>
  </w:style>
  <w:style w:type="character" w:customStyle="1" w:styleId="FooterChar">
    <w:name w:val="Footer Char"/>
    <w:basedOn w:val="DefaultParagraphFont"/>
    <w:link w:val="Footer"/>
    <w:uiPriority w:val="99"/>
    <w:rsid w:val="00493509"/>
    <w:rPr>
      <w:rFonts w:eastAsiaTheme="minorEastAsia"/>
      <w:sz w:val="24"/>
      <w:szCs w:val="24"/>
    </w:rPr>
  </w:style>
  <w:style w:type="character" w:styleId="UnresolvedMention">
    <w:name w:val="Unresolved Mention"/>
    <w:basedOn w:val="DefaultParagraphFont"/>
    <w:uiPriority w:val="99"/>
    <w:semiHidden/>
    <w:unhideWhenUsed/>
    <w:rsid w:val="0049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833">
      <w:marLeft w:val="0"/>
      <w:marRight w:val="0"/>
      <w:marTop w:val="0"/>
      <w:marBottom w:val="0"/>
      <w:divBdr>
        <w:top w:val="none" w:sz="0" w:space="0" w:color="auto"/>
        <w:left w:val="none" w:sz="0" w:space="0" w:color="auto"/>
        <w:bottom w:val="none" w:sz="0" w:space="0" w:color="auto"/>
        <w:right w:val="none" w:sz="0" w:space="0" w:color="auto"/>
      </w:divBdr>
    </w:div>
    <w:div w:id="207567489">
      <w:marLeft w:val="0"/>
      <w:marRight w:val="0"/>
      <w:marTop w:val="0"/>
      <w:marBottom w:val="0"/>
      <w:divBdr>
        <w:top w:val="none" w:sz="0" w:space="0" w:color="auto"/>
        <w:left w:val="none" w:sz="0" w:space="0" w:color="auto"/>
        <w:bottom w:val="none" w:sz="0" w:space="0" w:color="auto"/>
        <w:right w:val="none" w:sz="0" w:space="0" w:color="auto"/>
      </w:divBdr>
    </w:div>
    <w:div w:id="686714502">
      <w:marLeft w:val="0"/>
      <w:marRight w:val="0"/>
      <w:marTop w:val="0"/>
      <w:marBottom w:val="0"/>
      <w:divBdr>
        <w:top w:val="none" w:sz="0" w:space="0" w:color="auto"/>
        <w:left w:val="none" w:sz="0" w:space="0" w:color="auto"/>
        <w:bottom w:val="none" w:sz="0" w:space="0" w:color="auto"/>
        <w:right w:val="none" w:sz="0" w:space="0" w:color="auto"/>
      </w:divBdr>
    </w:div>
    <w:div w:id="730228068">
      <w:marLeft w:val="0"/>
      <w:marRight w:val="0"/>
      <w:marTop w:val="0"/>
      <w:marBottom w:val="0"/>
      <w:divBdr>
        <w:top w:val="none" w:sz="0" w:space="0" w:color="auto"/>
        <w:left w:val="none" w:sz="0" w:space="0" w:color="auto"/>
        <w:bottom w:val="none" w:sz="0" w:space="0" w:color="auto"/>
        <w:right w:val="none" w:sz="0" w:space="0" w:color="auto"/>
      </w:divBdr>
    </w:div>
    <w:div w:id="1009991438">
      <w:marLeft w:val="0"/>
      <w:marRight w:val="0"/>
      <w:marTop w:val="0"/>
      <w:marBottom w:val="0"/>
      <w:divBdr>
        <w:top w:val="none" w:sz="0" w:space="0" w:color="auto"/>
        <w:left w:val="none" w:sz="0" w:space="0" w:color="auto"/>
        <w:bottom w:val="none" w:sz="0" w:space="0" w:color="auto"/>
        <w:right w:val="none" w:sz="0" w:space="0" w:color="auto"/>
      </w:divBdr>
    </w:div>
    <w:div w:id="1263874972">
      <w:marLeft w:val="0"/>
      <w:marRight w:val="0"/>
      <w:marTop w:val="0"/>
      <w:marBottom w:val="0"/>
      <w:divBdr>
        <w:top w:val="none" w:sz="0" w:space="0" w:color="auto"/>
        <w:left w:val="none" w:sz="0" w:space="0" w:color="auto"/>
        <w:bottom w:val="none" w:sz="0" w:space="0" w:color="auto"/>
        <w:right w:val="none" w:sz="0" w:space="0" w:color="auto"/>
      </w:divBdr>
    </w:div>
    <w:div w:id="1551572460">
      <w:marLeft w:val="0"/>
      <w:marRight w:val="0"/>
      <w:marTop w:val="0"/>
      <w:marBottom w:val="0"/>
      <w:divBdr>
        <w:top w:val="none" w:sz="0" w:space="0" w:color="auto"/>
        <w:left w:val="none" w:sz="0" w:space="0" w:color="auto"/>
        <w:bottom w:val="none" w:sz="0" w:space="0" w:color="auto"/>
        <w:right w:val="none" w:sz="0" w:space="0" w:color="auto"/>
      </w:divBdr>
    </w:div>
    <w:div w:id="1595284234">
      <w:marLeft w:val="0"/>
      <w:marRight w:val="0"/>
      <w:marTop w:val="0"/>
      <w:marBottom w:val="0"/>
      <w:divBdr>
        <w:top w:val="none" w:sz="0" w:space="0" w:color="auto"/>
        <w:left w:val="none" w:sz="0" w:space="0" w:color="auto"/>
        <w:bottom w:val="none" w:sz="0" w:space="0" w:color="auto"/>
        <w:right w:val="none" w:sz="0" w:space="0" w:color="auto"/>
      </w:divBdr>
    </w:div>
    <w:div w:id="1659993968">
      <w:marLeft w:val="0"/>
      <w:marRight w:val="0"/>
      <w:marTop w:val="0"/>
      <w:marBottom w:val="0"/>
      <w:divBdr>
        <w:top w:val="none" w:sz="0" w:space="0" w:color="auto"/>
        <w:left w:val="none" w:sz="0" w:space="0" w:color="auto"/>
        <w:bottom w:val="none" w:sz="0" w:space="0" w:color="auto"/>
        <w:right w:val="none" w:sz="0" w:space="0" w:color="auto"/>
      </w:divBdr>
    </w:div>
    <w:div w:id="1723021110">
      <w:marLeft w:val="0"/>
      <w:marRight w:val="0"/>
      <w:marTop w:val="0"/>
      <w:marBottom w:val="0"/>
      <w:divBdr>
        <w:top w:val="none" w:sz="0" w:space="0" w:color="auto"/>
        <w:left w:val="none" w:sz="0" w:space="0" w:color="auto"/>
        <w:bottom w:val="none" w:sz="0" w:space="0" w:color="auto"/>
        <w:right w:val="none" w:sz="0" w:space="0" w:color="auto"/>
      </w:divBdr>
    </w:div>
    <w:div w:id="1859193943">
      <w:marLeft w:val="0"/>
      <w:marRight w:val="0"/>
      <w:marTop w:val="0"/>
      <w:marBottom w:val="0"/>
      <w:divBdr>
        <w:top w:val="none" w:sz="0" w:space="0" w:color="auto"/>
        <w:left w:val="none" w:sz="0" w:space="0" w:color="auto"/>
        <w:bottom w:val="none" w:sz="0" w:space="0" w:color="auto"/>
        <w:right w:val="none" w:sz="0" w:space="0" w:color="auto"/>
      </w:divBdr>
    </w:div>
    <w:div w:id="2082292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waters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Pineloch SunBC</dc:creator>
  <cp:keywords/>
  <dc:description/>
  <cp:lastModifiedBy>Murphy, Celestina</cp:lastModifiedBy>
  <cp:revision>2</cp:revision>
  <dcterms:created xsi:type="dcterms:W3CDTF">2021-07-06T20:21:00Z</dcterms:created>
  <dcterms:modified xsi:type="dcterms:W3CDTF">2021-07-06T20:21:00Z</dcterms:modified>
</cp:coreProperties>
</file>